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5"/>
        <w:gridCol w:w="2054"/>
        <w:gridCol w:w="3062"/>
        <w:gridCol w:w="2236"/>
      </w:tblGrid>
      <w:tr w:rsidR="00664C77" w:rsidRPr="00E36666" w:rsidTr="00D22524">
        <w:tc>
          <w:tcPr>
            <w:tcW w:w="5000" w:type="pct"/>
            <w:gridSpan w:val="4"/>
          </w:tcPr>
          <w:p w:rsidR="00664C77" w:rsidRPr="00E36666" w:rsidRDefault="00664C77" w:rsidP="003A4280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  <w:sz w:val="22"/>
                <w:szCs w:val="22"/>
              </w:rPr>
              <w:drawing>
                <wp:inline distT="0" distB="0" distL="0" distR="0" wp14:anchorId="7DF81A4C" wp14:editId="3215DC68">
                  <wp:extent cx="2713990" cy="7715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99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C77" w:rsidRPr="00E36666" w:rsidTr="00D22524">
        <w:tc>
          <w:tcPr>
            <w:tcW w:w="5000" w:type="pct"/>
            <w:gridSpan w:val="4"/>
          </w:tcPr>
          <w:p w:rsidR="00664C77" w:rsidRPr="00E36666" w:rsidRDefault="00664C77" w:rsidP="003A42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64C77" w:rsidRPr="00E36666" w:rsidRDefault="00664C77" w:rsidP="003A4280">
            <w:pPr>
              <w:rPr>
                <w:rFonts w:ascii="Arial" w:hAnsi="Arial" w:cs="Arial"/>
                <w:sz w:val="22"/>
                <w:szCs w:val="22"/>
              </w:rPr>
            </w:pPr>
            <w:r w:rsidRPr="00E36666">
              <w:rPr>
                <w:rFonts w:ascii="Arial" w:hAnsi="Arial" w:cs="Arial"/>
                <w:sz w:val="22"/>
                <w:szCs w:val="22"/>
              </w:rPr>
              <w:t>Notice is hereby given that the ANNUAL GENERAL MEETING of Shropshire Wildlife Trust will b</w:t>
            </w:r>
            <w:r>
              <w:rPr>
                <w:rFonts w:ascii="Arial" w:hAnsi="Arial" w:cs="Arial"/>
                <w:sz w:val="22"/>
                <w:szCs w:val="22"/>
              </w:rPr>
              <w:t>e held at 10.00am on Saturday 20 October 2018</w:t>
            </w:r>
            <w:r w:rsidRPr="00E3666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at Shropshire Wildlife Trust, 193 Abbey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Foregate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Shrewsbury, SY2</w:t>
            </w:r>
            <w:r w:rsidR="00F83CD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6AH</w:t>
            </w:r>
          </w:p>
          <w:p w:rsidR="00664C77" w:rsidRPr="00E36666" w:rsidRDefault="00664C77" w:rsidP="003A42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6666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</w:t>
            </w:r>
          </w:p>
        </w:tc>
      </w:tr>
      <w:tr w:rsidR="00664C77" w:rsidRPr="00E36666" w:rsidTr="00D22524">
        <w:tc>
          <w:tcPr>
            <w:tcW w:w="5000" w:type="pct"/>
            <w:gridSpan w:val="4"/>
          </w:tcPr>
          <w:p w:rsidR="00664C77" w:rsidRPr="00E36666" w:rsidRDefault="00664C77" w:rsidP="003A42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64C77" w:rsidRPr="00821693" w:rsidRDefault="00664C77" w:rsidP="003A4280">
            <w:pPr>
              <w:rPr>
                <w:rFonts w:ascii="Arial" w:hAnsi="Arial" w:cs="Arial"/>
                <w:sz w:val="32"/>
                <w:szCs w:val="32"/>
              </w:rPr>
            </w:pPr>
            <w:r w:rsidRPr="00821693">
              <w:rPr>
                <w:rFonts w:ascii="Arial" w:hAnsi="Arial" w:cs="Arial"/>
                <w:sz w:val="32"/>
                <w:szCs w:val="32"/>
              </w:rPr>
              <w:t>Agenda</w:t>
            </w:r>
          </w:p>
          <w:p w:rsidR="00664C77" w:rsidRPr="00E36666" w:rsidRDefault="00664C77" w:rsidP="003A42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524" w:rsidRPr="00E36666" w:rsidTr="00D22524">
        <w:trPr>
          <w:trHeight w:hRule="exact" w:val="567"/>
        </w:trPr>
        <w:tc>
          <w:tcPr>
            <w:tcW w:w="1485" w:type="pct"/>
            <w:vAlign w:val="center"/>
          </w:tcPr>
          <w:p w:rsidR="00664C77" w:rsidRPr="00E36666" w:rsidRDefault="00664C77" w:rsidP="00C561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15" w:type="pct"/>
            <w:gridSpan w:val="3"/>
            <w:vAlign w:val="center"/>
          </w:tcPr>
          <w:p w:rsidR="00664C77" w:rsidRPr="00C561D3" w:rsidRDefault="00664C77" w:rsidP="00C561D3">
            <w:pPr>
              <w:rPr>
                <w:rFonts w:ascii="Arial" w:hAnsi="Arial" w:cs="Arial"/>
                <w:sz w:val="12"/>
                <w:szCs w:val="22"/>
              </w:rPr>
            </w:pPr>
          </w:p>
          <w:p w:rsidR="00664C77" w:rsidRPr="00E36666" w:rsidRDefault="00664C77" w:rsidP="00C561D3">
            <w:pPr>
              <w:rPr>
                <w:rFonts w:ascii="Arial" w:hAnsi="Arial" w:cs="Arial"/>
                <w:sz w:val="22"/>
                <w:szCs w:val="22"/>
              </w:rPr>
            </w:pPr>
            <w:r w:rsidRPr="00E36666">
              <w:rPr>
                <w:rFonts w:ascii="Arial" w:hAnsi="Arial" w:cs="Arial"/>
                <w:sz w:val="22"/>
                <w:szCs w:val="22"/>
              </w:rPr>
              <w:t>Apologies</w:t>
            </w:r>
          </w:p>
          <w:p w:rsidR="00664C77" w:rsidRPr="00E36666" w:rsidRDefault="00664C77" w:rsidP="00C561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524" w:rsidRPr="00E36666" w:rsidTr="00D22524">
        <w:trPr>
          <w:trHeight w:hRule="exact" w:val="567"/>
        </w:trPr>
        <w:tc>
          <w:tcPr>
            <w:tcW w:w="1485" w:type="pct"/>
            <w:vAlign w:val="center"/>
          </w:tcPr>
          <w:p w:rsidR="00664C77" w:rsidRPr="00E36666" w:rsidRDefault="00664C77" w:rsidP="003A42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15" w:type="pct"/>
            <w:gridSpan w:val="3"/>
          </w:tcPr>
          <w:p w:rsidR="00664C77" w:rsidRPr="007E671E" w:rsidRDefault="00664C77" w:rsidP="003A4280">
            <w:pPr>
              <w:rPr>
                <w:rFonts w:ascii="Arial" w:hAnsi="Arial" w:cs="Arial"/>
                <w:sz w:val="14"/>
                <w:szCs w:val="22"/>
              </w:rPr>
            </w:pPr>
          </w:p>
          <w:p w:rsidR="00664C77" w:rsidRPr="00E36666" w:rsidRDefault="00664C77" w:rsidP="003A4280">
            <w:pPr>
              <w:rPr>
                <w:rFonts w:ascii="Arial" w:hAnsi="Arial" w:cs="Arial"/>
                <w:sz w:val="22"/>
                <w:szCs w:val="22"/>
              </w:rPr>
            </w:pPr>
            <w:r w:rsidRPr="00E36666">
              <w:rPr>
                <w:rFonts w:ascii="Arial" w:hAnsi="Arial" w:cs="Arial"/>
                <w:sz w:val="22"/>
                <w:szCs w:val="22"/>
              </w:rPr>
              <w:t>To approve the minutes of last year’s meeting</w:t>
            </w:r>
            <w:r>
              <w:rPr>
                <w:rFonts w:ascii="Arial" w:hAnsi="Arial" w:cs="Arial"/>
                <w:sz w:val="22"/>
                <w:szCs w:val="22"/>
              </w:rPr>
              <w:t xml:space="preserve"> held on 2</w:t>
            </w:r>
            <w:r w:rsidR="00D81EA5">
              <w:rPr>
                <w:rFonts w:ascii="Arial" w:hAnsi="Arial" w:cs="Arial"/>
                <w:sz w:val="22"/>
                <w:szCs w:val="22"/>
              </w:rPr>
              <w:t>8</w:t>
            </w:r>
            <w:r w:rsidRPr="00664C7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October 2017</w:t>
            </w:r>
          </w:p>
          <w:p w:rsidR="00664C77" w:rsidRPr="00E36666" w:rsidRDefault="00664C77" w:rsidP="003A42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524" w:rsidRPr="00E36666" w:rsidTr="007E671E">
        <w:trPr>
          <w:trHeight w:hRule="exact" w:val="874"/>
        </w:trPr>
        <w:tc>
          <w:tcPr>
            <w:tcW w:w="1485" w:type="pct"/>
            <w:vAlign w:val="center"/>
          </w:tcPr>
          <w:p w:rsidR="00664C77" w:rsidRPr="00E36666" w:rsidRDefault="00664C77" w:rsidP="003A42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15" w:type="pct"/>
            <w:gridSpan w:val="3"/>
          </w:tcPr>
          <w:p w:rsidR="00664C77" w:rsidRPr="007E671E" w:rsidRDefault="00664C77" w:rsidP="003A4280">
            <w:pPr>
              <w:rPr>
                <w:rFonts w:ascii="Arial" w:hAnsi="Arial" w:cs="Arial"/>
                <w:sz w:val="16"/>
                <w:szCs w:val="22"/>
              </w:rPr>
            </w:pPr>
          </w:p>
          <w:p w:rsidR="007E671E" w:rsidRDefault="00664C77" w:rsidP="003A4280">
            <w:pPr>
              <w:rPr>
                <w:rFonts w:ascii="Arial" w:hAnsi="Arial" w:cs="Arial"/>
                <w:sz w:val="22"/>
                <w:szCs w:val="22"/>
              </w:rPr>
            </w:pPr>
            <w:r w:rsidRPr="00E36666">
              <w:rPr>
                <w:rFonts w:ascii="Arial" w:hAnsi="Arial" w:cs="Arial"/>
                <w:sz w:val="22"/>
                <w:szCs w:val="22"/>
              </w:rPr>
              <w:t>To receive the report from the Counc</w:t>
            </w:r>
            <w:r w:rsidR="007E671E">
              <w:rPr>
                <w:rFonts w:ascii="Arial" w:hAnsi="Arial" w:cs="Arial"/>
                <w:sz w:val="22"/>
                <w:szCs w:val="22"/>
              </w:rPr>
              <w:t xml:space="preserve">il of Management for the year </w:t>
            </w:r>
          </w:p>
          <w:p w:rsidR="00664C77" w:rsidRPr="00E36666" w:rsidRDefault="007E671E" w:rsidP="003A42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664C77" w:rsidRPr="00E36666">
              <w:rPr>
                <w:rFonts w:ascii="Arial" w:hAnsi="Arial" w:cs="Arial"/>
                <w:sz w:val="22"/>
                <w:szCs w:val="22"/>
              </w:rPr>
              <w:t>April 201</w:t>
            </w:r>
            <w:r w:rsidR="00EA21AB">
              <w:rPr>
                <w:rFonts w:ascii="Arial" w:hAnsi="Arial" w:cs="Arial"/>
                <w:sz w:val="22"/>
                <w:szCs w:val="22"/>
              </w:rPr>
              <w:t>7</w:t>
            </w:r>
            <w:r w:rsidR="00664C77">
              <w:rPr>
                <w:rFonts w:ascii="Arial" w:hAnsi="Arial" w:cs="Arial"/>
                <w:sz w:val="22"/>
                <w:szCs w:val="22"/>
              </w:rPr>
              <w:t>- 31 March 201</w:t>
            </w:r>
            <w:r w:rsidR="00EA21AB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664C77" w:rsidRPr="00E36666" w:rsidRDefault="00664C77" w:rsidP="003A42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524" w:rsidRPr="00E36666" w:rsidTr="007E671E">
        <w:trPr>
          <w:trHeight w:hRule="exact" w:val="845"/>
        </w:trPr>
        <w:tc>
          <w:tcPr>
            <w:tcW w:w="1485" w:type="pct"/>
            <w:vAlign w:val="center"/>
          </w:tcPr>
          <w:p w:rsidR="00664C77" w:rsidRPr="00E36666" w:rsidRDefault="00664C77" w:rsidP="003A42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515" w:type="pct"/>
            <w:gridSpan w:val="3"/>
          </w:tcPr>
          <w:p w:rsidR="00664C77" w:rsidRPr="007E671E" w:rsidRDefault="00664C77" w:rsidP="003A4280">
            <w:pPr>
              <w:rPr>
                <w:rFonts w:ascii="Arial" w:hAnsi="Arial" w:cs="Arial"/>
                <w:sz w:val="4"/>
                <w:szCs w:val="22"/>
              </w:rPr>
            </w:pPr>
          </w:p>
          <w:p w:rsidR="00664C77" w:rsidRPr="00E36666" w:rsidRDefault="00664C77" w:rsidP="003A4280">
            <w:pPr>
              <w:rPr>
                <w:rFonts w:ascii="Arial" w:hAnsi="Arial" w:cs="Arial"/>
                <w:sz w:val="22"/>
                <w:szCs w:val="22"/>
              </w:rPr>
            </w:pPr>
            <w:r w:rsidRPr="00E36666">
              <w:rPr>
                <w:rFonts w:ascii="Arial" w:hAnsi="Arial" w:cs="Arial"/>
                <w:sz w:val="22"/>
                <w:szCs w:val="22"/>
              </w:rPr>
              <w:t>To receive the accounts for twelve months ending 31 March 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E36666">
              <w:rPr>
                <w:rFonts w:ascii="Arial" w:hAnsi="Arial" w:cs="Arial"/>
                <w:sz w:val="22"/>
                <w:szCs w:val="22"/>
              </w:rPr>
              <w:t>. A full copy of the accounts can be sent to any member requesting them from the Tr</w:t>
            </w:r>
            <w:r w:rsidR="00A92F21">
              <w:rPr>
                <w:rFonts w:ascii="Arial" w:hAnsi="Arial" w:cs="Arial"/>
                <w:sz w:val="22"/>
                <w:szCs w:val="22"/>
              </w:rPr>
              <w:t>ust or can be viewed on our web</w:t>
            </w:r>
            <w:r w:rsidRPr="00E36666">
              <w:rPr>
                <w:rFonts w:ascii="Arial" w:hAnsi="Arial" w:cs="Arial"/>
                <w:sz w:val="22"/>
                <w:szCs w:val="22"/>
              </w:rPr>
              <w:t>site</w:t>
            </w:r>
            <w:r w:rsidR="00A92F2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64C77" w:rsidRPr="00E36666" w:rsidRDefault="00664C77" w:rsidP="003A42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524" w:rsidRPr="00E36666" w:rsidTr="007E671E">
        <w:trPr>
          <w:trHeight w:val="1815"/>
        </w:trPr>
        <w:tc>
          <w:tcPr>
            <w:tcW w:w="1485" w:type="pct"/>
            <w:vAlign w:val="center"/>
          </w:tcPr>
          <w:p w:rsidR="00664C77" w:rsidRPr="00E36666" w:rsidRDefault="00664C77" w:rsidP="003A4280">
            <w:pPr>
              <w:rPr>
                <w:rFonts w:ascii="Arial" w:hAnsi="Arial" w:cs="Arial"/>
                <w:sz w:val="22"/>
                <w:szCs w:val="22"/>
              </w:rPr>
            </w:pPr>
            <w:r w:rsidRPr="00E3666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515" w:type="pct"/>
            <w:gridSpan w:val="3"/>
            <w:vAlign w:val="bottom"/>
          </w:tcPr>
          <w:p w:rsidR="00C561D3" w:rsidRPr="007E671E" w:rsidRDefault="00C561D3" w:rsidP="00C561D3">
            <w:pPr>
              <w:rPr>
                <w:rFonts w:ascii="Arial" w:hAnsi="Arial" w:cs="Arial"/>
                <w:sz w:val="14"/>
                <w:szCs w:val="22"/>
              </w:rPr>
            </w:pPr>
          </w:p>
          <w:p w:rsidR="00664C77" w:rsidRPr="00E36666" w:rsidRDefault="00664C77" w:rsidP="00C561D3">
            <w:pPr>
              <w:rPr>
                <w:rFonts w:ascii="Arial" w:hAnsi="Arial" w:cs="Arial"/>
                <w:sz w:val="22"/>
                <w:szCs w:val="22"/>
              </w:rPr>
            </w:pPr>
            <w:r w:rsidRPr="00E36666">
              <w:rPr>
                <w:rFonts w:ascii="Arial" w:hAnsi="Arial" w:cs="Arial"/>
                <w:sz w:val="22"/>
                <w:szCs w:val="22"/>
              </w:rPr>
              <w:t>To consider nominations for election to Council as four members are retiring by rotation</w:t>
            </w:r>
            <w:proofErr w:type="gramStart"/>
            <w:r w:rsidRPr="00E36666">
              <w:rPr>
                <w:rFonts w:ascii="Arial" w:hAnsi="Arial" w:cs="Arial"/>
                <w:sz w:val="22"/>
                <w:szCs w:val="22"/>
              </w:rPr>
              <w:t>:-</w:t>
            </w:r>
            <w:proofErr w:type="gramEnd"/>
            <w:r w:rsidR="007E67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4C77">
              <w:rPr>
                <w:rFonts w:ascii="Arial" w:hAnsi="Arial" w:cs="Arial"/>
                <w:sz w:val="22"/>
              </w:rPr>
              <w:t>John Brown</w:t>
            </w:r>
            <w:r>
              <w:rPr>
                <w:rFonts w:ascii="Arial" w:hAnsi="Arial" w:cs="Arial"/>
                <w:sz w:val="22"/>
              </w:rPr>
              <w:t>,</w:t>
            </w:r>
            <w:r w:rsidRPr="00664C77">
              <w:rPr>
                <w:rFonts w:ascii="Arial" w:hAnsi="Arial" w:cs="Arial"/>
                <w:sz w:val="22"/>
              </w:rPr>
              <w:t xml:space="preserve"> Veronica Cossons</w:t>
            </w:r>
            <w:r w:rsidR="00EA21AB">
              <w:rPr>
                <w:rFonts w:ascii="Arial" w:hAnsi="Arial" w:cs="Arial"/>
                <w:sz w:val="22"/>
              </w:rPr>
              <w:t>,</w:t>
            </w:r>
            <w:r w:rsidRPr="00664C77">
              <w:rPr>
                <w:rFonts w:ascii="Arial" w:hAnsi="Arial" w:cs="Arial"/>
                <w:sz w:val="22"/>
              </w:rPr>
              <w:t xml:space="preserve"> Andy Whyle </w:t>
            </w:r>
            <w:r>
              <w:rPr>
                <w:rFonts w:ascii="Arial" w:hAnsi="Arial" w:cs="Arial"/>
                <w:sz w:val="22"/>
              </w:rPr>
              <w:t xml:space="preserve">and </w:t>
            </w:r>
            <w:r w:rsidRPr="00664C77">
              <w:rPr>
                <w:rFonts w:ascii="Arial" w:hAnsi="Arial" w:cs="Arial"/>
                <w:sz w:val="22"/>
              </w:rPr>
              <w:t>Dan Wrench</w:t>
            </w:r>
            <w:r w:rsidRPr="00664C77">
              <w:rPr>
                <w:rFonts w:ascii="Arial" w:hAnsi="Arial" w:cs="Arial"/>
              </w:rPr>
              <w:t>.</w:t>
            </w:r>
            <w:r w:rsidRPr="00E366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0B5D">
              <w:rPr>
                <w:rFonts w:ascii="Arial" w:hAnsi="Arial" w:cs="Arial"/>
                <w:sz w:val="22"/>
                <w:szCs w:val="22"/>
              </w:rPr>
              <w:t xml:space="preserve">Kirsten Mould and </w:t>
            </w:r>
            <w:r>
              <w:rPr>
                <w:rFonts w:ascii="Arial" w:hAnsi="Arial" w:cs="Arial"/>
                <w:sz w:val="22"/>
                <w:szCs w:val="22"/>
              </w:rPr>
              <w:t>Dan Wrench</w:t>
            </w:r>
            <w:r w:rsidR="00C561D3">
              <w:rPr>
                <w:rFonts w:ascii="Arial" w:hAnsi="Arial" w:cs="Arial"/>
                <w:sz w:val="22"/>
                <w:szCs w:val="22"/>
              </w:rPr>
              <w:t xml:space="preserve"> ha</w:t>
            </w:r>
            <w:r w:rsidR="000B0B5D">
              <w:rPr>
                <w:rFonts w:ascii="Arial" w:hAnsi="Arial" w:cs="Arial"/>
                <w:sz w:val="22"/>
                <w:szCs w:val="22"/>
              </w:rPr>
              <w:t>ve</w:t>
            </w:r>
            <w:r w:rsidRPr="00E36666">
              <w:rPr>
                <w:rFonts w:ascii="Arial" w:hAnsi="Arial" w:cs="Arial"/>
                <w:sz w:val="22"/>
                <w:szCs w:val="22"/>
              </w:rPr>
              <w:t xml:space="preserve"> been nominated for re-election and ha</w:t>
            </w:r>
            <w:r w:rsidR="00491B7B">
              <w:rPr>
                <w:rFonts w:ascii="Arial" w:hAnsi="Arial" w:cs="Arial"/>
                <w:sz w:val="22"/>
                <w:szCs w:val="22"/>
              </w:rPr>
              <w:t>ve</w:t>
            </w:r>
            <w:r w:rsidRPr="00E36666">
              <w:rPr>
                <w:rFonts w:ascii="Arial" w:hAnsi="Arial" w:cs="Arial"/>
                <w:sz w:val="22"/>
                <w:szCs w:val="22"/>
              </w:rPr>
              <w:t xml:space="preserve"> agreed to stand.  </w:t>
            </w:r>
            <w:r w:rsidRPr="00E36666">
              <w:rPr>
                <w:rFonts w:ascii="Arial" w:hAnsi="Arial" w:cs="Arial"/>
                <w:bCs/>
                <w:sz w:val="22"/>
                <w:szCs w:val="22"/>
                <w:lang w:val="en"/>
              </w:rPr>
              <w:t>Résumés</w:t>
            </w:r>
            <w:r w:rsidRPr="00E36666">
              <w:rPr>
                <w:rFonts w:ascii="Arial" w:hAnsi="Arial" w:cs="Arial"/>
                <w:sz w:val="22"/>
                <w:szCs w:val="22"/>
              </w:rPr>
              <w:t xml:space="preserve"> for newly proposed trustees Mr </w:t>
            </w:r>
            <w:r>
              <w:rPr>
                <w:rFonts w:ascii="Arial" w:hAnsi="Arial" w:cs="Arial"/>
                <w:sz w:val="22"/>
                <w:szCs w:val="22"/>
              </w:rPr>
              <w:t>Alex Grant</w:t>
            </w:r>
            <w:r w:rsidRPr="00E36666">
              <w:rPr>
                <w:rFonts w:ascii="Arial" w:hAnsi="Arial" w:cs="Arial"/>
                <w:sz w:val="22"/>
                <w:szCs w:val="22"/>
              </w:rPr>
              <w:t xml:space="preserve"> and Mr </w:t>
            </w:r>
            <w:r>
              <w:rPr>
                <w:rFonts w:ascii="Arial" w:hAnsi="Arial" w:cs="Arial"/>
                <w:sz w:val="22"/>
                <w:szCs w:val="22"/>
              </w:rPr>
              <w:t xml:space="preserve">James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Drever</w:t>
            </w:r>
            <w:proofErr w:type="spellEnd"/>
            <w:r w:rsidRPr="00E36666">
              <w:rPr>
                <w:rFonts w:ascii="Arial" w:hAnsi="Arial" w:cs="Arial"/>
                <w:sz w:val="22"/>
                <w:szCs w:val="22"/>
              </w:rPr>
              <w:t xml:space="preserve"> will be available at the AGM or</w:t>
            </w:r>
            <w:r>
              <w:rPr>
                <w:rFonts w:ascii="Arial" w:hAnsi="Arial" w:cs="Arial"/>
                <w:sz w:val="22"/>
                <w:szCs w:val="22"/>
              </w:rPr>
              <w:t xml:space="preserve"> can be viewed on our website from 13 August 2018.</w:t>
            </w:r>
          </w:p>
          <w:p w:rsidR="00664C77" w:rsidRPr="007E671E" w:rsidRDefault="00664C77" w:rsidP="00C561D3">
            <w:pPr>
              <w:rPr>
                <w:rFonts w:ascii="Arial" w:hAnsi="Arial" w:cs="Arial"/>
                <w:sz w:val="12"/>
                <w:szCs w:val="22"/>
              </w:rPr>
            </w:pPr>
          </w:p>
        </w:tc>
      </w:tr>
      <w:tr w:rsidR="00D22524" w:rsidRPr="00E36666" w:rsidTr="00D22524">
        <w:trPr>
          <w:trHeight w:hRule="exact" w:val="567"/>
        </w:trPr>
        <w:tc>
          <w:tcPr>
            <w:tcW w:w="1485" w:type="pct"/>
            <w:vAlign w:val="center"/>
          </w:tcPr>
          <w:p w:rsidR="00664C77" w:rsidRPr="00E36666" w:rsidRDefault="00664C77" w:rsidP="003A42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515" w:type="pct"/>
            <w:gridSpan w:val="3"/>
          </w:tcPr>
          <w:p w:rsidR="00664C77" w:rsidRPr="00C561D3" w:rsidRDefault="00664C77" w:rsidP="003A4280">
            <w:pPr>
              <w:rPr>
                <w:rFonts w:ascii="Arial" w:hAnsi="Arial" w:cs="Arial"/>
                <w:sz w:val="4"/>
                <w:szCs w:val="22"/>
              </w:rPr>
            </w:pPr>
          </w:p>
          <w:p w:rsidR="00664C77" w:rsidRPr="00E36666" w:rsidRDefault="00664C77" w:rsidP="003A4280">
            <w:pPr>
              <w:rPr>
                <w:rFonts w:ascii="Arial" w:hAnsi="Arial" w:cs="Arial"/>
                <w:sz w:val="22"/>
                <w:szCs w:val="22"/>
              </w:rPr>
            </w:pPr>
            <w:r w:rsidRPr="00E36666">
              <w:rPr>
                <w:rFonts w:ascii="Arial" w:hAnsi="Arial" w:cs="Arial"/>
                <w:sz w:val="22"/>
                <w:szCs w:val="22"/>
              </w:rPr>
              <w:t xml:space="preserve">To consider the following resolution: That Whittingham Riddell LLP </w:t>
            </w:r>
            <w:proofErr w:type="gramStart"/>
            <w:r w:rsidRPr="00E36666">
              <w:rPr>
                <w:rFonts w:ascii="Arial" w:hAnsi="Arial" w:cs="Arial"/>
                <w:sz w:val="22"/>
                <w:szCs w:val="22"/>
              </w:rPr>
              <w:t>be</w:t>
            </w:r>
            <w:proofErr w:type="gramEnd"/>
            <w:r w:rsidRPr="00E36666">
              <w:rPr>
                <w:rFonts w:ascii="Arial" w:hAnsi="Arial" w:cs="Arial"/>
                <w:sz w:val="22"/>
                <w:szCs w:val="22"/>
              </w:rPr>
              <w:t xml:space="preserve"> appointed as auditor for the financial year ending 31 March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EA21A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64C77" w:rsidRPr="00E36666" w:rsidRDefault="00664C77" w:rsidP="003A42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524" w:rsidRPr="00E36666" w:rsidTr="00D22524">
        <w:trPr>
          <w:trHeight w:hRule="exact" w:val="567"/>
        </w:trPr>
        <w:tc>
          <w:tcPr>
            <w:tcW w:w="1485" w:type="pct"/>
            <w:vAlign w:val="center"/>
          </w:tcPr>
          <w:p w:rsidR="00664C77" w:rsidRPr="00E36666" w:rsidRDefault="00664C77" w:rsidP="003A42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515" w:type="pct"/>
            <w:gridSpan w:val="3"/>
          </w:tcPr>
          <w:p w:rsidR="00664C77" w:rsidRPr="00C561D3" w:rsidRDefault="00664C77" w:rsidP="003A4280">
            <w:pPr>
              <w:rPr>
                <w:rFonts w:ascii="Arial" w:hAnsi="Arial" w:cs="Arial"/>
                <w:sz w:val="12"/>
                <w:szCs w:val="22"/>
              </w:rPr>
            </w:pPr>
          </w:p>
          <w:p w:rsidR="00664C77" w:rsidRPr="00E36666" w:rsidRDefault="00664C77" w:rsidP="003A4280">
            <w:pPr>
              <w:rPr>
                <w:rFonts w:ascii="Arial" w:hAnsi="Arial" w:cs="Arial"/>
                <w:sz w:val="22"/>
                <w:szCs w:val="22"/>
              </w:rPr>
            </w:pPr>
            <w:r w:rsidRPr="00E36666">
              <w:rPr>
                <w:rFonts w:ascii="Arial" w:hAnsi="Arial" w:cs="Arial"/>
                <w:sz w:val="22"/>
                <w:szCs w:val="22"/>
              </w:rPr>
              <w:t>Any other business</w:t>
            </w:r>
          </w:p>
          <w:p w:rsidR="00664C77" w:rsidRPr="00E36666" w:rsidRDefault="00664C77" w:rsidP="003A42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C77" w:rsidRPr="00E36666" w:rsidTr="00D22524">
        <w:tc>
          <w:tcPr>
            <w:tcW w:w="5000" w:type="pct"/>
            <w:gridSpan w:val="4"/>
          </w:tcPr>
          <w:p w:rsidR="00664C77" w:rsidRPr="00E85B0A" w:rsidRDefault="00664C77" w:rsidP="00E85B0A">
            <w:pPr>
              <w:rPr>
                <w:rFonts w:ascii="Arial" w:hAnsi="Arial" w:cs="Arial"/>
              </w:rPr>
            </w:pPr>
          </w:p>
          <w:p w:rsidR="00664C77" w:rsidRPr="00E85B0A" w:rsidRDefault="00E85B0A" w:rsidP="00E85B0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  <w:r w:rsidR="00664C77" w:rsidRPr="00E85B0A">
              <w:rPr>
                <w:rFonts w:ascii="Arial" w:hAnsi="Arial" w:cs="Arial"/>
                <w:sz w:val="18"/>
              </w:rPr>
              <w:t>Proxies: appointment and voting</w:t>
            </w:r>
          </w:p>
          <w:tbl>
            <w:tblPr>
              <w:tblW w:w="1020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0A0" w:firstRow="1" w:lastRow="0" w:firstColumn="1" w:lastColumn="0" w:noHBand="0" w:noVBand="0"/>
            </w:tblPr>
            <w:tblGrid>
              <w:gridCol w:w="9918"/>
              <w:gridCol w:w="283"/>
            </w:tblGrid>
            <w:tr w:rsidR="00664C77" w:rsidRPr="00E85B0A" w:rsidTr="00C561D3">
              <w:tc>
                <w:tcPr>
                  <w:tcW w:w="991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664C77" w:rsidRPr="00E85B0A" w:rsidRDefault="00664C77" w:rsidP="00E85B0A">
                  <w:pPr>
                    <w:rPr>
                      <w:rFonts w:ascii="Arial" w:hAnsi="Arial" w:cs="Arial"/>
                      <w:sz w:val="4"/>
                    </w:rPr>
                  </w:pPr>
                </w:p>
                <w:p w:rsidR="00E85B0A" w:rsidRDefault="00664C77" w:rsidP="00E85B0A">
                  <w:pPr>
                    <w:rPr>
                      <w:rFonts w:ascii="Arial" w:hAnsi="Arial" w:cs="Arial"/>
                      <w:sz w:val="18"/>
                    </w:rPr>
                  </w:pPr>
                  <w:r w:rsidRPr="00E85B0A">
                    <w:rPr>
                      <w:rFonts w:ascii="Arial" w:hAnsi="Arial" w:cs="Arial"/>
                      <w:sz w:val="18"/>
                    </w:rPr>
                    <w:t xml:space="preserve">Any member is entitled to appoint another person as a proxy to exercise all or any of the member’s rights to attend and to speak and vote at a general meeting of the charity.  </w:t>
                  </w:r>
                </w:p>
                <w:p w:rsidR="00E85B0A" w:rsidRDefault="00E85B0A" w:rsidP="00E85B0A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664C77" w:rsidRPr="00E85B0A" w:rsidRDefault="00664C77" w:rsidP="00E85B0A">
                  <w:pPr>
                    <w:rPr>
                      <w:rFonts w:ascii="Arial" w:hAnsi="Arial" w:cs="Arial"/>
                      <w:sz w:val="18"/>
                    </w:rPr>
                  </w:pPr>
                  <w:r w:rsidRPr="00E85B0A">
                    <w:rPr>
                      <w:rFonts w:ascii="Arial" w:hAnsi="Arial" w:cs="Arial"/>
                      <w:sz w:val="18"/>
                    </w:rPr>
                    <w:t xml:space="preserve">A proxy can be appointed by email to </w:t>
                  </w:r>
                  <w:hyperlink r:id="rId6" w:history="1">
                    <w:r w:rsidR="00E85B0A" w:rsidRPr="00E85B0A">
                      <w:rPr>
                        <w:rStyle w:val="Hyperlink"/>
                        <w:rFonts w:ascii="Arial" w:hAnsi="Arial" w:cs="Arial"/>
                        <w:sz w:val="18"/>
                      </w:rPr>
                      <w:t>HeatherB@shropshirewildlifetrust.org.uk</w:t>
                    </w:r>
                  </w:hyperlink>
                  <w:r w:rsidR="00E85B0A" w:rsidRPr="00E85B0A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E85B0A">
                    <w:rPr>
                      <w:rFonts w:ascii="Arial" w:hAnsi="Arial" w:cs="Arial"/>
                      <w:sz w:val="18"/>
                    </w:rPr>
                    <w:t>or</w:t>
                  </w:r>
                  <w:r w:rsidR="00E85B0A" w:rsidRPr="00E85B0A">
                    <w:rPr>
                      <w:rFonts w:ascii="Arial" w:hAnsi="Arial" w:cs="Arial"/>
                      <w:sz w:val="18"/>
                    </w:rPr>
                    <w:t xml:space="preserve"> by </w:t>
                  </w:r>
                  <w:r w:rsidRPr="00E85B0A">
                    <w:rPr>
                      <w:rFonts w:ascii="Arial" w:hAnsi="Arial" w:cs="Arial"/>
                      <w:sz w:val="18"/>
                    </w:rPr>
                    <w:t xml:space="preserve">calling on 01743 284283 </w:t>
                  </w:r>
                  <w:r w:rsidR="00EA21AB">
                    <w:rPr>
                      <w:rFonts w:ascii="Arial" w:hAnsi="Arial" w:cs="Arial"/>
                      <w:sz w:val="18"/>
                    </w:rPr>
                    <w:t>to request the</w:t>
                  </w:r>
                  <w:r w:rsidRPr="00E85B0A">
                    <w:rPr>
                      <w:rFonts w:ascii="Arial" w:hAnsi="Arial" w:cs="Arial"/>
                      <w:sz w:val="18"/>
                    </w:rPr>
                    <w:t xml:space="preserve"> appropriate</w:t>
                  </w:r>
                  <w:r w:rsidR="00E85B0A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E85B0A">
                    <w:rPr>
                      <w:rFonts w:ascii="Arial" w:hAnsi="Arial" w:cs="Arial"/>
                      <w:sz w:val="18"/>
                    </w:rPr>
                    <w:t>form which must be</w:t>
                  </w:r>
                  <w:r w:rsidR="00C561D3" w:rsidRPr="00E85B0A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E85B0A">
                    <w:rPr>
                      <w:rFonts w:ascii="Arial" w:hAnsi="Arial" w:cs="Arial"/>
                      <w:sz w:val="18"/>
                    </w:rPr>
                    <w:t>com</w:t>
                  </w:r>
                  <w:r w:rsidR="00C561D3" w:rsidRPr="00E85B0A">
                    <w:rPr>
                      <w:rFonts w:ascii="Arial" w:hAnsi="Arial" w:cs="Arial"/>
                      <w:sz w:val="18"/>
                    </w:rPr>
                    <w:t>pleted and received by Monday 24</w:t>
                  </w:r>
                  <w:r w:rsidRPr="00E85B0A">
                    <w:rPr>
                      <w:rFonts w:ascii="Arial" w:hAnsi="Arial" w:cs="Arial"/>
                      <w:sz w:val="18"/>
                      <w:vertAlign w:val="superscript"/>
                    </w:rPr>
                    <w:t>th</w:t>
                  </w:r>
                  <w:r w:rsidRPr="00E85B0A">
                    <w:rPr>
                      <w:rFonts w:ascii="Arial" w:hAnsi="Arial" w:cs="Arial"/>
                      <w:sz w:val="18"/>
                    </w:rPr>
                    <w:t xml:space="preserve"> September 201</w:t>
                  </w:r>
                  <w:r w:rsidR="00C561D3" w:rsidRPr="00E85B0A">
                    <w:rPr>
                      <w:rFonts w:ascii="Arial" w:hAnsi="Arial" w:cs="Arial"/>
                      <w:sz w:val="18"/>
                    </w:rPr>
                    <w:t>8</w:t>
                  </w:r>
                  <w:r w:rsidRPr="00E85B0A">
                    <w:rPr>
                      <w:rFonts w:ascii="Arial" w:hAnsi="Arial" w:cs="Arial"/>
                      <w:sz w:val="18"/>
                    </w:rPr>
                    <w:t xml:space="preserve">.   The proxy voting form can also be downloaded </w:t>
                  </w:r>
                  <w:r w:rsidR="00C561D3" w:rsidRPr="00E85B0A">
                    <w:rPr>
                      <w:rFonts w:ascii="Arial" w:hAnsi="Arial" w:cs="Arial"/>
                      <w:sz w:val="18"/>
                    </w:rPr>
                    <w:t xml:space="preserve">at </w:t>
                  </w:r>
                  <w:hyperlink r:id="rId7" w:history="1">
                    <w:r w:rsidRPr="00E85B0A">
                      <w:rPr>
                        <w:rStyle w:val="Hyperlink"/>
                        <w:rFonts w:ascii="Arial" w:hAnsi="Arial" w:cs="Arial"/>
                        <w:sz w:val="18"/>
                      </w:rPr>
                      <w:t>www.shropshirewildlifetrust.org.uk/AGM</w:t>
                    </w:r>
                  </w:hyperlink>
                  <w:r w:rsidRPr="00E85B0A">
                    <w:rPr>
                      <w:rFonts w:ascii="Arial" w:hAnsi="Arial" w:cs="Arial"/>
                      <w:sz w:val="18"/>
                    </w:rPr>
                    <w:t>.</w:t>
                  </w:r>
                </w:p>
                <w:p w:rsidR="00664C77" w:rsidRPr="00E85B0A" w:rsidRDefault="00664C77" w:rsidP="00E85B0A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664C77" w:rsidRPr="00E85B0A" w:rsidRDefault="00664C77" w:rsidP="00E85B0A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:rsidR="00664C77" w:rsidRPr="00E36666" w:rsidRDefault="00664C77" w:rsidP="003A42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C77" w:rsidRPr="00E36666" w:rsidTr="00D22524">
        <w:tc>
          <w:tcPr>
            <w:tcW w:w="5000" w:type="pct"/>
            <w:gridSpan w:val="4"/>
          </w:tcPr>
          <w:p w:rsidR="00664C77" w:rsidRPr="00E36666" w:rsidRDefault="00664C77" w:rsidP="003A42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64C77" w:rsidRPr="00E36666" w:rsidRDefault="00664C77" w:rsidP="003A42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6666">
              <w:rPr>
                <w:rFonts w:ascii="Arial" w:hAnsi="Arial" w:cs="Arial"/>
                <w:b/>
                <w:sz w:val="22"/>
                <w:szCs w:val="22"/>
              </w:rPr>
              <w:t>Membership of Council of Management 201</w:t>
            </w:r>
            <w:r w:rsidR="00E85B0A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E36666">
              <w:rPr>
                <w:rFonts w:ascii="Arial" w:hAnsi="Arial" w:cs="Arial"/>
                <w:b/>
                <w:sz w:val="22"/>
                <w:szCs w:val="22"/>
              </w:rPr>
              <w:t>-201</w:t>
            </w:r>
            <w:r w:rsidR="00E85B0A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  <w:p w:rsidR="00664C77" w:rsidRPr="00E36666" w:rsidRDefault="00664C77" w:rsidP="003A42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2524" w:rsidRPr="00E36666" w:rsidTr="00EA21AB">
        <w:trPr>
          <w:trHeight w:hRule="exact" w:val="340"/>
        </w:trPr>
        <w:tc>
          <w:tcPr>
            <w:tcW w:w="1485" w:type="pct"/>
          </w:tcPr>
          <w:p w:rsidR="00D22524" w:rsidRPr="00E36666" w:rsidRDefault="00D22524" w:rsidP="003A428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6666">
              <w:rPr>
                <w:rFonts w:ascii="Arial" w:hAnsi="Arial" w:cs="Arial"/>
                <w:sz w:val="22"/>
                <w:szCs w:val="22"/>
              </w:rPr>
              <w:t>Prof.</w:t>
            </w:r>
            <w:proofErr w:type="spellEnd"/>
            <w:r w:rsidRPr="00E36666">
              <w:rPr>
                <w:rFonts w:ascii="Arial" w:hAnsi="Arial" w:cs="Arial"/>
                <w:sz w:val="22"/>
                <w:szCs w:val="22"/>
              </w:rPr>
              <w:t xml:space="preserve"> Rod Aspinwall</w:t>
            </w:r>
          </w:p>
        </w:tc>
        <w:tc>
          <w:tcPr>
            <w:tcW w:w="982" w:type="pct"/>
          </w:tcPr>
          <w:p w:rsidR="00D22524" w:rsidRPr="00E36666" w:rsidRDefault="00D22524" w:rsidP="003A42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464" w:type="pct"/>
          </w:tcPr>
          <w:p w:rsidR="00D22524" w:rsidRPr="00E36666" w:rsidRDefault="00D22524" w:rsidP="003A4280">
            <w:pPr>
              <w:tabs>
                <w:tab w:val="right" w:pos="286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 R</w:t>
            </w:r>
            <w:r w:rsidR="00EA21AB">
              <w:rPr>
                <w:rFonts w:ascii="Arial" w:hAnsi="Arial" w:cs="Arial"/>
                <w:sz w:val="22"/>
                <w:szCs w:val="22"/>
              </w:rPr>
              <w:t>oger</w:t>
            </w:r>
            <w:r>
              <w:rPr>
                <w:rFonts w:ascii="Arial" w:hAnsi="Arial" w:cs="Arial"/>
                <w:sz w:val="22"/>
                <w:szCs w:val="22"/>
              </w:rPr>
              <w:t xml:space="preserve"> Owen</w:t>
            </w:r>
          </w:p>
        </w:tc>
        <w:tc>
          <w:tcPr>
            <w:tcW w:w="1069" w:type="pct"/>
          </w:tcPr>
          <w:p w:rsidR="00D22524" w:rsidRPr="00E36666" w:rsidRDefault="00D22524" w:rsidP="003A42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D22524" w:rsidRPr="00E36666" w:rsidTr="00EA21AB">
        <w:trPr>
          <w:trHeight w:hRule="exact" w:val="340"/>
        </w:trPr>
        <w:tc>
          <w:tcPr>
            <w:tcW w:w="1485" w:type="pct"/>
          </w:tcPr>
          <w:p w:rsidR="00D22524" w:rsidRPr="00E36666" w:rsidRDefault="00D22524" w:rsidP="003A4280">
            <w:pPr>
              <w:rPr>
                <w:rFonts w:ascii="Arial" w:hAnsi="Arial" w:cs="Arial"/>
                <w:sz w:val="22"/>
                <w:szCs w:val="22"/>
              </w:rPr>
            </w:pPr>
            <w:r w:rsidRPr="00E36666">
              <w:rPr>
                <w:rFonts w:ascii="Arial" w:hAnsi="Arial" w:cs="Arial"/>
                <w:sz w:val="22"/>
                <w:szCs w:val="22"/>
              </w:rPr>
              <w:t>Mr John Brown</w:t>
            </w:r>
          </w:p>
        </w:tc>
        <w:tc>
          <w:tcPr>
            <w:tcW w:w="982" w:type="pct"/>
          </w:tcPr>
          <w:p w:rsidR="00D22524" w:rsidRPr="00E36666" w:rsidRDefault="00D22524" w:rsidP="003A4280">
            <w:pPr>
              <w:rPr>
                <w:rFonts w:ascii="Arial" w:hAnsi="Arial" w:cs="Arial"/>
                <w:sz w:val="22"/>
                <w:szCs w:val="22"/>
              </w:rPr>
            </w:pPr>
            <w:r w:rsidRPr="00E36666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1464" w:type="pct"/>
          </w:tcPr>
          <w:p w:rsidR="00D22524" w:rsidRPr="00E36666" w:rsidRDefault="00D22524" w:rsidP="003A4280">
            <w:pPr>
              <w:tabs>
                <w:tab w:val="right" w:pos="286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 A</w:t>
            </w:r>
            <w:r w:rsidR="00EA21AB">
              <w:rPr>
                <w:rFonts w:ascii="Arial" w:hAnsi="Arial" w:cs="Arial"/>
                <w:sz w:val="22"/>
                <w:szCs w:val="22"/>
              </w:rPr>
              <w:t>drian</w:t>
            </w:r>
            <w:r>
              <w:rPr>
                <w:rFonts w:ascii="Arial" w:hAnsi="Arial" w:cs="Arial"/>
                <w:sz w:val="22"/>
                <w:szCs w:val="22"/>
              </w:rPr>
              <w:t xml:space="preserve"> Platt</w:t>
            </w:r>
          </w:p>
        </w:tc>
        <w:tc>
          <w:tcPr>
            <w:tcW w:w="1069" w:type="pct"/>
          </w:tcPr>
          <w:p w:rsidR="00D22524" w:rsidRPr="00E36666" w:rsidRDefault="00D22524" w:rsidP="003A42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D22524" w:rsidRPr="00E36666" w:rsidTr="00EA21AB">
        <w:trPr>
          <w:trHeight w:hRule="exact" w:val="340"/>
        </w:trPr>
        <w:tc>
          <w:tcPr>
            <w:tcW w:w="1485" w:type="pct"/>
          </w:tcPr>
          <w:p w:rsidR="00D22524" w:rsidRPr="00E36666" w:rsidRDefault="00D22524" w:rsidP="003A4280">
            <w:pPr>
              <w:rPr>
                <w:rFonts w:ascii="Arial" w:hAnsi="Arial" w:cs="Arial"/>
                <w:sz w:val="22"/>
                <w:szCs w:val="22"/>
              </w:rPr>
            </w:pPr>
            <w:r w:rsidRPr="00E36666">
              <w:rPr>
                <w:rFonts w:ascii="Arial" w:hAnsi="Arial" w:cs="Arial"/>
                <w:sz w:val="22"/>
                <w:szCs w:val="22"/>
              </w:rPr>
              <w:t>Dr Richard Carpenter</w:t>
            </w:r>
          </w:p>
        </w:tc>
        <w:tc>
          <w:tcPr>
            <w:tcW w:w="982" w:type="pct"/>
          </w:tcPr>
          <w:p w:rsidR="00D22524" w:rsidRPr="00E36666" w:rsidRDefault="00D22524" w:rsidP="003A4280">
            <w:pPr>
              <w:rPr>
                <w:rFonts w:ascii="Arial" w:hAnsi="Arial" w:cs="Arial"/>
                <w:sz w:val="22"/>
                <w:szCs w:val="22"/>
              </w:rPr>
            </w:pPr>
            <w:r w:rsidRPr="00E36666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1464" w:type="pct"/>
          </w:tcPr>
          <w:p w:rsidR="00D22524" w:rsidRPr="00E36666" w:rsidRDefault="00D22524" w:rsidP="003A4280">
            <w:pPr>
              <w:rPr>
                <w:rFonts w:ascii="Arial" w:hAnsi="Arial" w:cs="Arial"/>
                <w:sz w:val="22"/>
                <w:szCs w:val="22"/>
              </w:rPr>
            </w:pPr>
            <w:r w:rsidRPr="00E36666">
              <w:rPr>
                <w:rFonts w:ascii="Arial" w:hAnsi="Arial" w:cs="Arial"/>
                <w:sz w:val="22"/>
                <w:szCs w:val="22"/>
              </w:rPr>
              <w:t>Mr Alan Salt</w:t>
            </w:r>
          </w:p>
        </w:tc>
        <w:tc>
          <w:tcPr>
            <w:tcW w:w="1069" w:type="pct"/>
          </w:tcPr>
          <w:p w:rsidR="00D22524" w:rsidRPr="00E36666" w:rsidRDefault="00D22524" w:rsidP="00D225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 (</w:t>
            </w:r>
            <w:r>
              <w:rPr>
                <w:rFonts w:ascii="Arial" w:hAnsi="Arial" w:cs="Arial"/>
                <w:sz w:val="18"/>
                <w:szCs w:val="22"/>
              </w:rPr>
              <w:t>Hon Treasurer</w:t>
            </w:r>
            <w:r w:rsidRPr="00E3666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22524" w:rsidRPr="00E36666" w:rsidTr="00EA21AB">
        <w:trPr>
          <w:trHeight w:hRule="exact" w:val="340"/>
        </w:trPr>
        <w:tc>
          <w:tcPr>
            <w:tcW w:w="1485" w:type="pct"/>
          </w:tcPr>
          <w:p w:rsidR="00D22524" w:rsidRPr="00E36666" w:rsidRDefault="00D22524" w:rsidP="003A4280">
            <w:pPr>
              <w:rPr>
                <w:rFonts w:ascii="Arial" w:hAnsi="Arial" w:cs="Arial"/>
                <w:sz w:val="22"/>
                <w:szCs w:val="22"/>
              </w:rPr>
            </w:pPr>
            <w:r w:rsidRPr="00E36666">
              <w:rPr>
                <w:rFonts w:ascii="Arial" w:hAnsi="Arial" w:cs="Arial"/>
                <w:sz w:val="22"/>
                <w:szCs w:val="22"/>
              </w:rPr>
              <w:t>Lady Cossons MBE</w:t>
            </w:r>
          </w:p>
        </w:tc>
        <w:tc>
          <w:tcPr>
            <w:tcW w:w="982" w:type="pct"/>
          </w:tcPr>
          <w:p w:rsidR="00D22524" w:rsidRPr="00E36666" w:rsidRDefault="00D22524" w:rsidP="003A4280">
            <w:pPr>
              <w:rPr>
                <w:rFonts w:ascii="Arial" w:hAnsi="Arial" w:cs="Arial"/>
                <w:sz w:val="22"/>
                <w:szCs w:val="22"/>
              </w:rPr>
            </w:pPr>
            <w:r w:rsidRPr="00E36666">
              <w:rPr>
                <w:rFonts w:ascii="Arial" w:hAnsi="Arial" w:cs="Arial"/>
                <w:sz w:val="22"/>
                <w:szCs w:val="22"/>
              </w:rPr>
              <w:t>2014 (President)</w:t>
            </w:r>
          </w:p>
        </w:tc>
        <w:tc>
          <w:tcPr>
            <w:tcW w:w="1464" w:type="pct"/>
          </w:tcPr>
          <w:p w:rsidR="00D22524" w:rsidRPr="00E36666" w:rsidRDefault="00D22524" w:rsidP="003A4280">
            <w:pPr>
              <w:rPr>
                <w:rFonts w:ascii="Arial" w:hAnsi="Arial" w:cs="Arial"/>
                <w:sz w:val="22"/>
                <w:szCs w:val="22"/>
              </w:rPr>
            </w:pPr>
            <w:r w:rsidRPr="00E36666">
              <w:rPr>
                <w:rFonts w:ascii="Arial" w:hAnsi="Arial" w:cs="Arial"/>
                <w:sz w:val="22"/>
                <w:szCs w:val="22"/>
              </w:rPr>
              <w:t>Mr Howard Thorne</w:t>
            </w:r>
          </w:p>
        </w:tc>
        <w:tc>
          <w:tcPr>
            <w:tcW w:w="1069" w:type="pct"/>
          </w:tcPr>
          <w:p w:rsidR="00D22524" w:rsidRPr="00E36666" w:rsidRDefault="00D22524" w:rsidP="003A4280">
            <w:pPr>
              <w:rPr>
                <w:rFonts w:ascii="Arial" w:hAnsi="Arial" w:cs="Arial"/>
                <w:sz w:val="22"/>
                <w:szCs w:val="22"/>
              </w:rPr>
            </w:pPr>
            <w:r w:rsidRPr="00E36666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</w:tr>
      <w:tr w:rsidR="00D22524" w:rsidRPr="00E36666" w:rsidTr="00EA21AB">
        <w:trPr>
          <w:trHeight w:hRule="exact" w:val="340"/>
        </w:trPr>
        <w:tc>
          <w:tcPr>
            <w:tcW w:w="1485" w:type="pct"/>
          </w:tcPr>
          <w:p w:rsidR="00D22524" w:rsidRPr="00E36666" w:rsidRDefault="00D22524" w:rsidP="003A4280">
            <w:pPr>
              <w:rPr>
                <w:rFonts w:ascii="Arial" w:hAnsi="Arial" w:cs="Arial"/>
                <w:sz w:val="22"/>
                <w:szCs w:val="22"/>
              </w:rPr>
            </w:pPr>
            <w:r w:rsidRPr="00E36666">
              <w:rPr>
                <w:rFonts w:ascii="Arial" w:hAnsi="Arial" w:cs="Arial"/>
                <w:sz w:val="22"/>
                <w:szCs w:val="22"/>
              </w:rPr>
              <w:t>Ms Katie Foster</w:t>
            </w:r>
          </w:p>
        </w:tc>
        <w:tc>
          <w:tcPr>
            <w:tcW w:w="982" w:type="pct"/>
          </w:tcPr>
          <w:p w:rsidR="00D22524" w:rsidRPr="00E36666" w:rsidRDefault="00D22524" w:rsidP="003A42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464" w:type="pct"/>
          </w:tcPr>
          <w:p w:rsidR="00D22524" w:rsidRPr="00E36666" w:rsidRDefault="00D22524" w:rsidP="003A4280">
            <w:pPr>
              <w:rPr>
                <w:rFonts w:ascii="Arial" w:hAnsi="Arial" w:cs="Arial"/>
                <w:sz w:val="22"/>
                <w:szCs w:val="22"/>
              </w:rPr>
            </w:pPr>
            <w:r w:rsidRPr="00E36666">
              <w:rPr>
                <w:rFonts w:ascii="Arial" w:hAnsi="Arial" w:cs="Arial"/>
                <w:sz w:val="22"/>
                <w:szCs w:val="22"/>
              </w:rPr>
              <w:t>Mr Andrew Whyle</w:t>
            </w:r>
          </w:p>
        </w:tc>
        <w:tc>
          <w:tcPr>
            <w:tcW w:w="1069" w:type="pct"/>
          </w:tcPr>
          <w:p w:rsidR="00D22524" w:rsidRPr="00E36666" w:rsidRDefault="00D22524" w:rsidP="003A4280">
            <w:pPr>
              <w:rPr>
                <w:rFonts w:ascii="Arial" w:hAnsi="Arial" w:cs="Arial"/>
                <w:sz w:val="22"/>
                <w:szCs w:val="22"/>
              </w:rPr>
            </w:pPr>
            <w:r w:rsidRPr="00E36666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</w:tr>
      <w:tr w:rsidR="00EA21AB" w:rsidRPr="00E36666" w:rsidTr="00EA21AB">
        <w:trPr>
          <w:trHeight w:hRule="exact" w:val="340"/>
        </w:trPr>
        <w:tc>
          <w:tcPr>
            <w:tcW w:w="1485" w:type="pct"/>
          </w:tcPr>
          <w:p w:rsidR="00EA21AB" w:rsidRPr="00E36666" w:rsidRDefault="00EA21AB" w:rsidP="003A4280">
            <w:pPr>
              <w:rPr>
                <w:rFonts w:ascii="Arial" w:hAnsi="Arial" w:cs="Arial"/>
                <w:sz w:val="22"/>
                <w:szCs w:val="22"/>
              </w:rPr>
            </w:pPr>
            <w:r w:rsidRPr="00E36666">
              <w:rPr>
                <w:rFonts w:ascii="Arial" w:hAnsi="Arial" w:cs="Arial"/>
                <w:sz w:val="22"/>
                <w:szCs w:val="22"/>
              </w:rPr>
              <w:t>Dr Jenny Joy</w:t>
            </w:r>
          </w:p>
        </w:tc>
        <w:tc>
          <w:tcPr>
            <w:tcW w:w="982" w:type="pct"/>
          </w:tcPr>
          <w:p w:rsidR="00EA21AB" w:rsidRPr="00E36666" w:rsidRDefault="00EA21AB" w:rsidP="003A4280">
            <w:pPr>
              <w:rPr>
                <w:rFonts w:ascii="Arial" w:hAnsi="Arial" w:cs="Arial"/>
                <w:sz w:val="22"/>
                <w:szCs w:val="22"/>
              </w:rPr>
            </w:pPr>
            <w:r w:rsidRPr="00E36666">
              <w:rPr>
                <w:rFonts w:ascii="Arial" w:hAnsi="Arial" w:cs="Arial"/>
                <w:sz w:val="22"/>
                <w:szCs w:val="22"/>
              </w:rPr>
              <w:t>2016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2524">
              <w:rPr>
                <w:rFonts w:ascii="Arial" w:hAnsi="Arial" w:cs="Arial"/>
                <w:sz w:val="18"/>
                <w:szCs w:val="22"/>
              </w:rPr>
              <w:t>(Hon Secre</w:t>
            </w:r>
            <w:r>
              <w:rPr>
                <w:rFonts w:ascii="Arial" w:hAnsi="Arial" w:cs="Arial"/>
                <w:sz w:val="18"/>
                <w:szCs w:val="22"/>
              </w:rPr>
              <w:t>tary)</w:t>
            </w:r>
          </w:p>
        </w:tc>
        <w:tc>
          <w:tcPr>
            <w:tcW w:w="1464" w:type="pct"/>
          </w:tcPr>
          <w:p w:rsidR="00EA21AB" w:rsidRPr="00E36666" w:rsidRDefault="00EA21AB" w:rsidP="003A4280">
            <w:pPr>
              <w:rPr>
                <w:rFonts w:ascii="Arial" w:hAnsi="Arial" w:cs="Arial"/>
                <w:sz w:val="22"/>
                <w:szCs w:val="22"/>
              </w:rPr>
            </w:pPr>
            <w:r w:rsidRPr="00E36666">
              <w:rPr>
                <w:rFonts w:ascii="Arial" w:hAnsi="Arial" w:cs="Arial"/>
                <w:sz w:val="22"/>
                <w:szCs w:val="22"/>
              </w:rPr>
              <w:t>Mr Daniel Wrench</w:t>
            </w:r>
          </w:p>
        </w:tc>
        <w:tc>
          <w:tcPr>
            <w:tcW w:w="1069" w:type="pct"/>
          </w:tcPr>
          <w:p w:rsidR="00EA21AB" w:rsidRPr="00E36666" w:rsidRDefault="00EA21AB" w:rsidP="003A4280">
            <w:pPr>
              <w:rPr>
                <w:rFonts w:ascii="Arial" w:hAnsi="Arial" w:cs="Arial"/>
                <w:sz w:val="22"/>
                <w:szCs w:val="22"/>
              </w:rPr>
            </w:pPr>
            <w:r w:rsidRPr="00E36666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</w:tr>
      <w:tr w:rsidR="00EA21AB" w:rsidRPr="00E36666" w:rsidTr="00EA21AB">
        <w:trPr>
          <w:trHeight w:hRule="exact" w:val="340"/>
        </w:trPr>
        <w:tc>
          <w:tcPr>
            <w:tcW w:w="1485" w:type="pct"/>
          </w:tcPr>
          <w:p w:rsidR="00EA21AB" w:rsidRPr="00E36666" w:rsidRDefault="00EA21AB" w:rsidP="003A4280">
            <w:pPr>
              <w:rPr>
                <w:rFonts w:ascii="Arial" w:hAnsi="Arial" w:cs="Arial"/>
                <w:sz w:val="22"/>
                <w:szCs w:val="22"/>
              </w:rPr>
            </w:pPr>
            <w:r w:rsidRPr="00E36666">
              <w:rPr>
                <w:rFonts w:ascii="Arial" w:hAnsi="Arial" w:cs="Arial"/>
                <w:sz w:val="22"/>
                <w:szCs w:val="22"/>
              </w:rPr>
              <w:t>Mr Jon King</w:t>
            </w:r>
          </w:p>
        </w:tc>
        <w:tc>
          <w:tcPr>
            <w:tcW w:w="982" w:type="pct"/>
          </w:tcPr>
          <w:p w:rsidR="00EA21AB" w:rsidRPr="00E36666" w:rsidRDefault="00EA21AB" w:rsidP="003A4280">
            <w:pPr>
              <w:rPr>
                <w:rFonts w:ascii="Arial" w:hAnsi="Arial" w:cs="Arial"/>
                <w:sz w:val="22"/>
                <w:szCs w:val="22"/>
              </w:rPr>
            </w:pPr>
            <w:r w:rsidRPr="00E36666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1464" w:type="pct"/>
          </w:tcPr>
          <w:p w:rsidR="00EA21AB" w:rsidRPr="00E36666" w:rsidRDefault="00EA21AB" w:rsidP="003A4280">
            <w:pPr>
              <w:rPr>
                <w:rFonts w:ascii="Arial" w:hAnsi="Arial" w:cs="Arial"/>
                <w:sz w:val="22"/>
                <w:szCs w:val="22"/>
              </w:rPr>
            </w:pPr>
            <w:r w:rsidRPr="00E36666">
              <w:rPr>
                <w:rFonts w:ascii="Arial" w:hAnsi="Arial" w:cs="Arial"/>
                <w:sz w:val="22"/>
                <w:szCs w:val="22"/>
              </w:rPr>
              <w:t>Dr Paul Bell</w:t>
            </w:r>
          </w:p>
        </w:tc>
        <w:tc>
          <w:tcPr>
            <w:tcW w:w="1069" w:type="pct"/>
          </w:tcPr>
          <w:p w:rsidR="00EA21AB" w:rsidRPr="00E36666" w:rsidRDefault="00EA21AB" w:rsidP="003A4280">
            <w:pPr>
              <w:rPr>
                <w:rFonts w:ascii="Arial" w:hAnsi="Arial" w:cs="Arial"/>
                <w:sz w:val="22"/>
                <w:szCs w:val="22"/>
              </w:rPr>
            </w:pPr>
            <w:r w:rsidRPr="00E36666">
              <w:rPr>
                <w:rFonts w:ascii="Arial" w:hAnsi="Arial" w:cs="Arial"/>
                <w:sz w:val="22"/>
                <w:szCs w:val="22"/>
              </w:rPr>
              <w:t>(Vice President)</w:t>
            </w:r>
          </w:p>
        </w:tc>
      </w:tr>
      <w:tr w:rsidR="00EA21AB" w:rsidRPr="00E36666" w:rsidTr="00EA21AB">
        <w:trPr>
          <w:trHeight w:hRule="exact" w:val="340"/>
        </w:trPr>
        <w:tc>
          <w:tcPr>
            <w:tcW w:w="1485" w:type="pct"/>
          </w:tcPr>
          <w:p w:rsidR="00EA21AB" w:rsidRPr="00E36666" w:rsidRDefault="00EA21AB" w:rsidP="003A4280">
            <w:pPr>
              <w:rPr>
                <w:rFonts w:ascii="Arial" w:hAnsi="Arial" w:cs="Arial"/>
                <w:sz w:val="22"/>
                <w:szCs w:val="22"/>
              </w:rPr>
            </w:pPr>
            <w:r w:rsidRPr="00E36666">
              <w:rPr>
                <w:rFonts w:ascii="Arial" w:hAnsi="Arial" w:cs="Arial"/>
                <w:sz w:val="22"/>
                <w:szCs w:val="22"/>
              </w:rPr>
              <w:t>Mrs Kirsten Mould</w:t>
            </w:r>
          </w:p>
        </w:tc>
        <w:tc>
          <w:tcPr>
            <w:tcW w:w="982" w:type="pct"/>
          </w:tcPr>
          <w:p w:rsidR="00EA21AB" w:rsidRPr="00E36666" w:rsidRDefault="00EA21AB" w:rsidP="003A42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  <w:r w:rsidRPr="00E36666">
              <w:rPr>
                <w:rFonts w:ascii="Arial" w:hAnsi="Arial" w:cs="Arial"/>
                <w:sz w:val="22"/>
                <w:szCs w:val="22"/>
              </w:rPr>
              <w:t>(Chair)</w:t>
            </w:r>
          </w:p>
        </w:tc>
        <w:tc>
          <w:tcPr>
            <w:tcW w:w="1464" w:type="pct"/>
          </w:tcPr>
          <w:p w:rsidR="00EA21AB" w:rsidRPr="00E36666" w:rsidRDefault="00EA21AB" w:rsidP="003A4280">
            <w:pPr>
              <w:rPr>
                <w:rFonts w:ascii="Arial" w:hAnsi="Arial" w:cs="Arial"/>
                <w:sz w:val="22"/>
                <w:szCs w:val="22"/>
              </w:rPr>
            </w:pPr>
            <w:r w:rsidRPr="00E36666">
              <w:rPr>
                <w:rFonts w:ascii="Arial" w:hAnsi="Arial" w:cs="Arial"/>
                <w:sz w:val="22"/>
                <w:szCs w:val="22"/>
              </w:rPr>
              <w:t>Mr Brian Hogbin</w:t>
            </w:r>
          </w:p>
        </w:tc>
        <w:tc>
          <w:tcPr>
            <w:tcW w:w="1069" w:type="pct"/>
          </w:tcPr>
          <w:p w:rsidR="00EA21AB" w:rsidRPr="00E36666" w:rsidRDefault="00EA21AB" w:rsidP="003A4280">
            <w:pPr>
              <w:rPr>
                <w:rFonts w:ascii="Arial" w:hAnsi="Arial" w:cs="Arial"/>
                <w:sz w:val="22"/>
                <w:szCs w:val="22"/>
              </w:rPr>
            </w:pPr>
            <w:r w:rsidRPr="00E36666">
              <w:rPr>
                <w:rFonts w:ascii="Arial" w:hAnsi="Arial" w:cs="Arial"/>
                <w:sz w:val="22"/>
                <w:szCs w:val="22"/>
              </w:rPr>
              <w:t>(Vice President)</w:t>
            </w:r>
          </w:p>
        </w:tc>
      </w:tr>
      <w:tr w:rsidR="00EA21AB" w:rsidRPr="00E36666" w:rsidTr="00EA21AB">
        <w:trPr>
          <w:trHeight w:hRule="exact" w:val="340"/>
        </w:trPr>
        <w:tc>
          <w:tcPr>
            <w:tcW w:w="1485" w:type="pct"/>
          </w:tcPr>
          <w:p w:rsidR="00EA21AB" w:rsidRPr="00E36666" w:rsidRDefault="00EA21AB" w:rsidP="003A4280">
            <w:pPr>
              <w:rPr>
                <w:rFonts w:ascii="Arial" w:hAnsi="Arial" w:cs="Arial"/>
                <w:sz w:val="22"/>
                <w:szCs w:val="22"/>
              </w:rPr>
            </w:pPr>
            <w:r w:rsidRPr="00E36666">
              <w:rPr>
                <w:rFonts w:ascii="Arial" w:hAnsi="Arial" w:cs="Arial"/>
                <w:sz w:val="22"/>
                <w:szCs w:val="22"/>
              </w:rPr>
              <w:t>Mrs Kate Mayne</w:t>
            </w:r>
          </w:p>
        </w:tc>
        <w:tc>
          <w:tcPr>
            <w:tcW w:w="982" w:type="pct"/>
          </w:tcPr>
          <w:p w:rsidR="00EA21AB" w:rsidRPr="00E36666" w:rsidRDefault="00EA21AB" w:rsidP="003A4280">
            <w:pPr>
              <w:rPr>
                <w:rFonts w:ascii="Arial" w:hAnsi="Arial" w:cs="Arial"/>
                <w:sz w:val="22"/>
                <w:szCs w:val="22"/>
              </w:rPr>
            </w:pPr>
            <w:r w:rsidRPr="00E36666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1464" w:type="pct"/>
          </w:tcPr>
          <w:p w:rsidR="00EA21AB" w:rsidRPr="00E36666" w:rsidRDefault="00EA21AB" w:rsidP="003A42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pct"/>
          </w:tcPr>
          <w:p w:rsidR="00EA21AB" w:rsidRPr="00E36666" w:rsidRDefault="00EA21AB" w:rsidP="003A42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64C77" w:rsidRPr="00E36666" w:rsidRDefault="00664C77" w:rsidP="00664C77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</w:rPr>
      </w:pPr>
    </w:p>
    <w:p w:rsidR="00664C77" w:rsidRPr="00E36666" w:rsidRDefault="00664C77" w:rsidP="00664C77">
      <w:pPr>
        <w:rPr>
          <w:rFonts w:ascii="Arial" w:hAnsi="Arial" w:cs="Arial"/>
          <w:sz w:val="22"/>
          <w:szCs w:val="22"/>
        </w:rPr>
      </w:pPr>
    </w:p>
    <w:p w:rsidR="00664C77" w:rsidRDefault="00664C77" w:rsidP="00664C77">
      <w:pPr>
        <w:rPr>
          <w:rFonts w:ascii="Adelle" w:hAnsi="Adelle"/>
          <w:sz w:val="22"/>
          <w:szCs w:val="22"/>
        </w:rPr>
      </w:pPr>
      <w:r>
        <w:rPr>
          <w:rFonts w:ascii="Adelle" w:hAnsi="Adelle"/>
          <w:noProof/>
          <w:sz w:val="22"/>
          <w:szCs w:val="22"/>
        </w:rPr>
        <w:lastRenderedPageBreak/>
        <w:drawing>
          <wp:inline distT="0" distB="0" distL="0" distR="0">
            <wp:extent cx="1825994" cy="508883"/>
            <wp:effectExtent l="0" t="0" r="3175" b="5715"/>
            <wp:docPr id="1" name="Picture 1" descr="SWT_Logo_RGB_S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T_Logo_RGB_SM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660" cy="50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666">
        <w:rPr>
          <w:rFonts w:ascii="Adelle" w:hAnsi="Adelle"/>
          <w:sz w:val="22"/>
          <w:szCs w:val="22"/>
        </w:rPr>
        <w:t xml:space="preserve">          </w:t>
      </w:r>
    </w:p>
    <w:p w:rsidR="005A228B" w:rsidRPr="00E36666" w:rsidRDefault="005A228B" w:rsidP="00664C77">
      <w:pPr>
        <w:rPr>
          <w:rFonts w:ascii="Adelle" w:hAnsi="Adelle"/>
          <w:sz w:val="22"/>
          <w:szCs w:val="22"/>
        </w:rPr>
      </w:pPr>
    </w:p>
    <w:p w:rsidR="00664C77" w:rsidRPr="00E941C7" w:rsidRDefault="004E07C9" w:rsidP="00664C77">
      <w:pPr>
        <w:jc w:val="center"/>
        <w:rPr>
          <w:rFonts w:ascii="Arial" w:hAnsi="Arial" w:cs="Arial"/>
          <w:b/>
          <w:sz w:val="36"/>
          <w:szCs w:val="36"/>
        </w:rPr>
      </w:pPr>
      <w:r w:rsidRPr="00E941C7">
        <w:rPr>
          <w:rFonts w:ascii="Arial" w:hAnsi="Arial" w:cs="Arial"/>
          <w:b/>
          <w:sz w:val="36"/>
          <w:szCs w:val="36"/>
        </w:rPr>
        <w:t>Members</w:t>
      </w:r>
      <w:r w:rsidR="00F22E24">
        <w:rPr>
          <w:rFonts w:ascii="Arial" w:hAnsi="Arial" w:cs="Arial"/>
          <w:b/>
          <w:sz w:val="36"/>
          <w:szCs w:val="36"/>
        </w:rPr>
        <w:t>’</w:t>
      </w:r>
      <w:r w:rsidR="005A228B">
        <w:rPr>
          <w:rFonts w:ascii="Arial" w:hAnsi="Arial" w:cs="Arial"/>
          <w:b/>
          <w:sz w:val="36"/>
          <w:szCs w:val="36"/>
        </w:rPr>
        <w:t xml:space="preserve"> f</w:t>
      </w:r>
      <w:r w:rsidRPr="00E941C7">
        <w:rPr>
          <w:rFonts w:ascii="Arial" w:hAnsi="Arial" w:cs="Arial"/>
          <w:b/>
          <w:sz w:val="36"/>
          <w:szCs w:val="36"/>
        </w:rPr>
        <w:t>orum</w:t>
      </w:r>
    </w:p>
    <w:p w:rsidR="00664C77" w:rsidRPr="005A228B" w:rsidRDefault="00F22E24" w:rsidP="00664C77">
      <w:pPr>
        <w:jc w:val="center"/>
        <w:rPr>
          <w:rFonts w:ascii="Arial" w:hAnsi="Arial" w:cs="Arial"/>
          <w:b/>
          <w:i/>
          <w:sz w:val="36"/>
          <w:szCs w:val="22"/>
        </w:rPr>
      </w:pPr>
      <w:r w:rsidRPr="005A228B">
        <w:rPr>
          <w:rFonts w:ascii="Arial" w:hAnsi="Arial" w:cs="Arial"/>
          <w:b/>
          <w:i/>
          <w:sz w:val="36"/>
          <w:szCs w:val="22"/>
        </w:rPr>
        <w:t>A year to c</w:t>
      </w:r>
      <w:r w:rsidR="004E07C9" w:rsidRPr="005A228B">
        <w:rPr>
          <w:rFonts w:ascii="Arial" w:hAnsi="Arial" w:cs="Arial"/>
          <w:b/>
          <w:i/>
          <w:sz w:val="36"/>
          <w:szCs w:val="22"/>
        </w:rPr>
        <w:t>elebrate</w:t>
      </w:r>
    </w:p>
    <w:p w:rsidR="00664C77" w:rsidRPr="00E36666" w:rsidRDefault="00664C77" w:rsidP="00664C77">
      <w:pPr>
        <w:jc w:val="center"/>
        <w:rPr>
          <w:rFonts w:ascii="Adelle" w:hAnsi="Adelle"/>
          <w:sz w:val="22"/>
          <w:szCs w:val="22"/>
        </w:rPr>
      </w:pPr>
    </w:p>
    <w:p w:rsidR="00664C77" w:rsidRDefault="005A228B" w:rsidP="00664C77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AGM </w:t>
      </w:r>
      <w:r w:rsidR="00664C77" w:rsidRPr="00E36666">
        <w:rPr>
          <w:rFonts w:ascii="Arial" w:hAnsi="Arial" w:cs="Arial"/>
          <w:sz w:val="32"/>
          <w:szCs w:val="32"/>
        </w:rPr>
        <w:t>will be followed by a Members</w:t>
      </w:r>
      <w:r w:rsidR="00F22E24">
        <w:rPr>
          <w:rFonts w:ascii="Arial" w:hAnsi="Arial" w:cs="Arial"/>
          <w:sz w:val="32"/>
          <w:szCs w:val="32"/>
        </w:rPr>
        <w:t>’</w:t>
      </w:r>
      <w:r w:rsidR="00664C77" w:rsidRPr="00E36666">
        <w:rPr>
          <w:rFonts w:ascii="Arial" w:hAnsi="Arial" w:cs="Arial"/>
          <w:sz w:val="32"/>
          <w:szCs w:val="32"/>
        </w:rPr>
        <w:t xml:space="preserve"> Forum </w:t>
      </w:r>
      <w:r w:rsidR="004E07C9">
        <w:rPr>
          <w:rFonts w:ascii="Arial" w:hAnsi="Arial" w:cs="Arial"/>
          <w:sz w:val="32"/>
          <w:szCs w:val="32"/>
        </w:rPr>
        <w:t xml:space="preserve">with presentations from </w:t>
      </w:r>
      <w:r>
        <w:rPr>
          <w:rFonts w:ascii="Arial" w:hAnsi="Arial" w:cs="Arial"/>
          <w:sz w:val="32"/>
          <w:szCs w:val="32"/>
        </w:rPr>
        <w:t>the Trust’s b</w:t>
      </w:r>
      <w:r w:rsidR="004E07C9">
        <w:rPr>
          <w:rFonts w:ascii="Arial" w:hAnsi="Arial" w:cs="Arial"/>
          <w:sz w:val="32"/>
          <w:szCs w:val="32"/>
        </w:rPr>
        <w:t>ranches and staff members.</w:t>
      </w:r>
    </w:p>
    <w:p w:rsidR="004E07C9" w:rsidRPr="00E36666" w:rsidRDefault="004E07C9" w:rsidP="00664C77">
      <w:pPr>
        <w:pStyle w:val="NormalWeb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sz w:val="32"/>
          <w:szCs w:val="32"/>
        </w:rPr>
      </w:pPr>
    </w:p>
    <w:p w:rsidR="00664C77" w:rsidRPr="00F22E24" w:rsidRDefault="00664C77" w:rsidP="00664C77">
      <w:pPr>
        <w:pStyle w:val="NormalWeb"/>
        <w:shd w:val="clear" w:color="auto" w:fill="FFFFFF"/>
        <w:spacing w:before="0" w:beforeAutospacing="0" w:after="0" w:afterAutospacing="0"/>
        <w:ind w:left="426"/>
        <w:jc w:val="center"/>
        <w:rPr>
          <w:rFonts w:ascii="Arial" w:hAnsi="Arial" w:cs="Arial"/>
          <w:b/>
          <w:sz w:val="36"/>
          <w:szCs w:val="48"/>
        </w:rPr>
      </w:pPr>
      <w:r w:rsidRPr="00F22E24">
        <w:rPr>
          <w:rFonts w:ascii="Arial" w:hAnsi="Arial" w:cs="Arial"/>
          <w:b/>
          <w:sz w:val="36"/>
          <w:szCs w:val="48"/>
        </w:rPr>
        <w:t>Programme</w:t>
      </w:r>
    </w:p>
    <w:p w:rsidR="00664C77" w:rsidRPr="00E36666" w:rsidRDefault="00664C77" w:rsidP="00664C77">
      <w:pPr>
        <w:pStyle w:val="NormalWeb"/>
        <w:shd w:val="clear" w:color="auto" w:fill="FFFFFF"/>
        <w:spacing w:before="0" w:beforeAutospacing="0" w:after="0" w:afterAutospacing="0"/>
        <w:ind w:left="426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4623"/>
        <w:gridCol w:w="3877"/>
      </w:tblGrid>
      <w:tr w:rsidR="0087406A" w:rsidRPr="004E07C9" w:rsidTr="00493149">
        <w:trPr>
          <w:trHeight w:val="742"/>
        </w:trPr>
        <w:tc>
          <w:tcPr>
            <w:tcW w:w="1342" w:type="dxa"/>
            <w:shd w:val="clear" w:color="auto" w:fill="auto"/>
          </w:tcPr>
          <w:p w:rsidR="0087406A" w:rsidRPr="004E07C9" w:rsidRDefault="0087406A" w:rsidP="003A428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12"/>
              </w:rPr>
            </w:pPr>
          </w:p>
          <w:p w:rsidR="0087406A" w:rsidRPr="004E07C9" w:rsidRDefault="0087406A" w:rsidP="003A428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4E07C9">
              <w:rPr>
                <w:rFonts w:ascii="Arial" w:hAnsi="Arial" w:cs="Arial"/>
                <w:sz w:val="28"/>
                <w:szCs w:val="32"/>
              </w:rPr>
              <w:t xml:space="preserve">10.00 </w:t>
            </w:r>
          </w:p>
        </w:tc>
        <w:tc>
          <w:tcPr>
            <w:tcW w:w="8500" w:type="dxa"/>
            <w:gridSpan w:val="2"/>
            <w:shd w:val="clear" w:color="auto" w:fill="auto"/>
          </w:tcPr>
          <w:p w:rsidR="0087406A" w:rsidRPr="004E07C9" w:rsidRDefault="0087406A" w:rsidP="003A42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2"/>
              </w:rPr>
            </w:pPr>
          </w:p>
          <w:p w:rsidR="0087406A" w:rsidRPr="004E07C9" w:rsidRDefault="0087406A" w:rsidP="003A428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12"/>
              </w:rPr>
            </w:pPr>
            <w:r w:rsidRPr="004E07C9">
              <w:rPr>
                <w:rFonts w:ascii="Arial" w:hAnsi="Arial" w:cs="Arial"/>
                <w:sz w:val="28"/>
                <w:szCs w:val="32"/>
              </w:rPr>
              <w:t>Annual General Meeting</w:t>
            </w:r>
          </w:p>
        </w:tc>
      </w:tr>
      <w:tr w:rsidR="0087406A" w:rsidRPr="004E07C9" w:rsidTr="00433485">
        <w:trPr>
          <w:trHeight w:val="742"/>
        </w:trPr>
        <w:tc>
          <w:tcPr>
            <w:tcW w:w="1342" w:type="dxa"/>
            <w:shd w:val="clear" w:color="auto" w:fill="auto"/>
            <w:vAlign w:val="center"/>
          </w:tcPr>
          <w:p w:rsidR="0087406A" w:rsidRPr="004E07C9" w:rsidRDefault="0087406A" w:rsidP="0087406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10.30</w:t>
            </w:r>
          </w:p>
        </w:tc>
        <w:tc>
          <w:tcPr>
            <w:tcW w:w="8500" w:type="dxa"/>
            <w:gridSpan w:val="2"/>
            <w:shd w:val="clear" w:color="auto" w:fill="auto"/>
            <w:vAlign w:val="center"/>
          </w:tcPr>
          <w:p w:rsidR="0087406A" w:rsidRDefault="0087406A" w:rsidP="00C72AE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A break for tea and coffee</w:t>
            </w:r>
          </w:p>
        </w:tc>
      </w:tr>
      <w:tr w:rsidR="0087406A" w:rsidRPr="004E07C9" w:rsidTr="0087406A">
        <w:trPr>
          <w:trHeight w:val="742"/>
        </w:trPr>
        <w:tc>
          <w:tcPr>
            <w:tcW w:w="1342" w:type="dxa"/>
            <w:shd w:val="clear" w:color="auto" w:fill="auto"/>
            <w:vAlign w:val="center"/>
          </w:tcPr>
          <w:p w:rsidR="0087406A" w:rsidRPr="004E07C9" w:rsidRDefault="0087406A" w:rsidP="0087406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11.00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87406A" w:rsidRPr="004E07C9" w:rsidRDefault="0087406A" w:rsidP="0087406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2"/>
              </w:rPr>
            </w:pPr>
            <w:r w:rsidRPr="0087406A">
              <w:rPr>
                <w:rFonts w:ascii="Arial" w:hAnsi="Arial" w:cs="Arial"/>
                <w:sz w:val="28"/>
                <w:szCs w:val="32"/>
              </w:rPr>
              <w:t xml:space="preserve">Welcome and </w:t>
            </w:r>
            <w:r>
              <w:rPr>
                <w:rFonts w:ascii="Arial" w:hAnsi="Arial" w:cs="Arial"/>
                <w:sz w:val="28"/>
                <w:szCs w:val="32"/>
              </w:rPr>
              <w:t xml:space="preserve">introduction to </w:t>
            </w:r>
            <w:r w:rsidR="00F22E24">
              <w:rPr>
                <w:rFonts w:ascii="Arial" w:hAnsi="Arial" w:cs="Arial"/>
                <w:sz w:val="28"/>
                <w:szCs w:val="32"/>
              </w:rPr>
              <w:t>m</w:t>
            </w:r>
            <w:r w:rsidRPr="0087406A">
              <w:rPr>
                <w:rFonts w:ascii="Arial" w:hAnsi="Arial" w:cs="Arial"/>
                <w:sz w:val="28"/>
                <w:szCs w:val="32"/>
              </w:rPr>
              <w:t xml:space="preserve">embers </w:t>
            </w:r>
          </w:p>
        </w:tc>
        <w:tc>
          <w:tcPr>
            <w:tcW w:w="3877" w:type="dxa"/>
            <w:vAlign w:val="center"/>
          </w:tcPr>
          <w:p w:rsidR="0087406A" w:rsidRPr="0087406A" w:rsidRDefault="005A228B" w:rsidP="0087406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Kirsten Mould, Chair</w:t>
            </w:r>
            <w:r w:rsidR="0087406A" w:rsidRPr="0087406A"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="0087406A">
              <w:rPr>
                <w:rFonts w:ascii="Arial" w:hAnsi="Arial" w:cs="Arial"/>
                <w:sz w:val="28"/>
                <w:szCs w:val="32"/>
              </w:rPr>
              <w:t xml:space="preserve">of </w:t>
            </w:r>
            <w:r w:rsidR="0087406A" w:rsidRPr="0087406A">
              <w:rPr>
                <w:rFonts w:ascii="Arial" w:hAnsi="Arial" w:cs="Arial"/>
                <w:sz w:val="28"/>
                <w:szCs w:val="32"/>
              </w:rPr>
              <w:t>Shropshire Wildlife Trust</w:t>
            </w:r>
          </w:p>
        </w:tc>
      </w:tr>
      <w:tr w:rsidR="0087406A" w:rsidRPr="004E07C9" w:rsidTr="0087406A">
        <w:trPr>
          <w:trHeight w:val="742"/>
        </w:trPr>
        <w:tc>
          <w:tcPr>
            <w:tcW w:w="1342" w:type="dxa"/>
            <w:shd w:val="clear" w:color="auto" w:fill="auto"/>
            <w:vAlign w:val="center"/>
          </w:tcPr>
          <w:p w:rsidR="0087406A" w:rsidRPr="004E07C9" w:rsidRDefault="0087406A" w:rsidP="0087406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11.05</w:t>
            </w:r>
          </w:p>
        </w:tc>
        <w:tc>
          <w:tcPr>
            <w:tcW w:w="4623" w:type="dxa"/>
            <w:shd w:val="clear" w:color="auto" w:fill="auto"/>
            <w:vAlign w:val="center"/>
          </w:tcPr>
          <w:p w:rsidR="0087406A" w:rsidRPr="004E07C9" w:rsidRDefault="0087406A" w:rsidP="00EA21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2018 highlights, challenges and milestones. </w:t>
            </w:r>
          </w:p>
        </w:tc>
        <w:tc>
          <w:tcPr>
            <w:tcW w:w="3877" w:type="dxa"/>
            <w:vAlign w:val="center"/>
          </w:tcPr>
          <w:p w:rsidR="0087406A" w:rsidRDefault="0087406A" w:rsidP="0087406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Colin Preston, Chief Executive Officer</w:t>
            </w:r>
          </w:p>
        </w:tc>
      </w:tr>
      <w:tr w:rsidR="007E671E" w:rsidRPr="004E07C9" w:rsidTr="00001014">
        <w:trPr>
          <w:trHeight w:val="742"/>
        </w:trPr>
        <w:tc>
          <w:tcPr>
            <w:tcW w:w="1342" w:type="dxa"/>
            <w:shd w:val="clear" w:color="auto" w:fill="auto"/>
            <w:vAlign w:val="center"/>
          </w:tcPr>
          <w:p w:rsidR="007E671E" w:rsidRPr="004E07C9" w:rsidRDefault="007E671E" w:rsidP="007E671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   11.20</w:t>
            </w:r>
          </w:p>
        </w:tc>
        <w:tc>
          <w:tcPr>
            <w:tcW w:w="8500" w:type="dxa"/>
            <w:gridSpan w:val="2"/>
            <w:shd w:val="clear" w:color="auto" w:fill="auto"/>
            <w:vAlign w:val="center"/>
          </w:tcPr>
          <w:p w:rsidR="007E671E" w:rsidRPr="004E07C9" w:rsidRDefault="007E671E" w:rsidP="007E671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Local is where it matters</w:t>
            </w:r>
          </w:p>
        </w:tc>
      </w:tr>
      <w:tr w:rsidR="0087406A" w:rsidRPr="004E07C9" w:rsidTr="00EA21AB">
        <w:trPr>
          <w:trHeight w:val="742"/>
        </w:trPr>
        <w:tc>
          <w:tcPr>
            <w:tcW w:w="1342" w:type="dxa"/>
            <w:shd w:val="clear" w:color="auto" w:fill="auto"/>
          </w:tcPr>
          <w:p w:rsidR="0087406A" w:rsidRPr="004E07C9" w:rsidRDefault="0087406A" w:rsidP="003A428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:rsidR="0087406A" w:rsidRPr="004E07C9" w:rsidRDefault="0043723C" w:rsidP="00EA21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Whitchurch Branch</w:t>
            </w:r>
          </w:p>
        </w:tc>
        <w:tc>
          <w:tcPr>
            <w:tcW w:w="3877" w:type="dxa"/>
            <w:vAlign w:val="center"/>
          </w:tcPr>
          <w:p w:rsidR="0087406A" w:rsidRPr="004E07C9" w:rsidRDefault="0043723C" w:rsidP="00EA21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Malcolm Monie</w:t>
            </w:r>
          </w:p>
        </w:tc>
      </w:tr>
      <w:tr w:rsidR="00827815" w:rsidRPr="004E07C9" w:rsidTr="00EA21AB">
        <w:trPr>
          <w:trHeight w:val="742"/>
        </w:trPr>
        <w:tc>
          <w:tcPr>
            <w:tcW w:w="1342" w:type="dxa"/>
            <w:shd w:val="clear" w:color="auto" w:fill="auto"/>
          </w:tcPr>
          <w:p w:rsidR="00827815" w:rsidRPr="004E07C9" w:rsidRDefault="00827815" w:rsidP="003A428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:rsidR="00827815" w:rsidRPr="004E07C9" w:rsidRDefault="00827815" w:rsidP="00552B7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Oswestry Branch</w:t>
            </w:r>
          </w:p>
        </w:tc>
        <w:tc>
          <w:tcPr>
            <w:tcW w:w="3877" w:type="dxa"/>
            <w:vAlign w:val="center"/>
          </w:tcPr>
          <w:p w:rsidR="00827815" w:rsidRPr="004E07C9" w:rsidRDefault="00827815" w:rsidP="00552B7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David Hardwick</w:t>
            </w:r>
          </w:p>
        </w:tc>
      </w:tr>
      <w:tr w:rsidR="00827815" w:rsidRPr="004E07C9" w:rsidTr="00EA21AB">
        <w:trPr>
          <w:trHeight w:val="742"/>
        </w:trPr>
        <w:tc>
          <w:tcPr>
            <w:tcW w:w="1342" w:type="dxa"/>
            <w:shd w:val="clear" w:color="auto" w:fill="auto"/>
          </w:tcPr>
          <w:p w:rsidR="00827815" w:rsidRPr="004E07C9" w:rsidRDefault="00827815" w:rsidP="003A428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4623" w:type="dxa"/>
            <w:shd w:val="clear" w:color="auto" w:fill="auto"/>
            <w:vAlign w:val="center"/>
          </w:tcPr>
          <w:p w:rsidR="00827815" w:rsidRPr="004E07C9" w:rsidRDefault="00827815" w:rsidP="008278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Ludlow Branch                                    </w:t>
            </w:r>
          </w:p>
        </w:tc>
        <w:tc>
          <w:tcPr>
            <w:tcW w:w="3877" w:type="dxa"/>
            <w:vAlign w:val="center"/>
          </w:tcPr>
          <w:p w:rsidR="00827815" w:rsidRPr="004E07C9" w:rsidRDefault="00827815" w:rsidP="00841B7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Hazel Bows</w:t>
            </w:r>
          </w:p>
        </w:tc>
      </w:tr>
      <w:tr w:rsidR="00827815" w:rsidRPr="004E07C9" w:rsidTr="007E671E">
        <w:trPr>
          <w:trHeight w:val="742"/>
        </w:trPr>
        <w:tc>
          <w:tcPr>
            <w:tcW w:w="1342" w:type="dxa"/>
            <w:shd w:val="clear" w:color="auto" w:fill="auto"/>
            <w:vAlign w:val="center"/>
          </w:tcPr>
          <w:p w:rsidR="00827815" w:rsidRPr="004E07C9" w:rsidRDefault="00935E4B" w:rsidP="00A5097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  11.5</w:t>
            </w:r>
            <w:r w:rsidR="00827815">
              <w:rPr>
                <w:rFonts w:ascii="Arial" w:hAnsi="Arial" w:cs="Arial"/>
                <w:sz w:val="28"/>
                <w:szCs w:val="32"/>
              </w:rPr>
              <w:t>0</w:t>
            </w:r>
          </w:p>
        </w:tc>
        <w:tc>
          <w:tcPr>
            <w:tcW w:w="8500" w:type="dxa"/>
            <w:gridSpan w:val="2"/>
            <w:shd w:val="clear" w:color="auto" w:fill="auto"/>
            <w:vAlign w:val="center"/>
          </w:tcPr>
          <w:p w:rsidR="00827815" w:rsidRPr="004E07C9" w:rsidRDefault="00827815" w:rsidP="007E671E">
            <w:pPr>
              <w:pStyle w:val="PlainText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Major initiatives making a difference</w:t>
            </w:r>
          </w:p>
        </w:tc>
      </w:tr>
      <w:tr w:rsidR="00827815" w:rsidRPr="004E07C9" w:rsidTr="0087406A">
        <w:trPr>
          <w:trHeight w:val="742"/>
        </w:trPr>
        <w:tc>
          <w:tcPr>
            <w:tcW w:w="1342" w:type="dxa"/>
            <w:shd w:val="clear" w:color="auto" w:fill="auto"/>
          </w:tcPr>
          <w:p w:rsidR="00827815" w:rsidRDefault="00827815" w:rsidP="0043723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4623" w:type="dxa"/>
            <w:shd w:val="clear" w:color="auto" w:fill="auto"/>
          </w:tcPr>
          <w:p w:rsidR="00827815" w:rsidRDefault="00F22E24" w:rsidP="00F22E24">
            <w:pPr>
              <w:pStyle w:val="PlainText"/>
              <w:rPr>
                <w:rFonts w:ascii="Arial" w:hAnsi="Arial" w:cs="Arial"/>
                <w:sz w:val="28"/>
                <w:szCs w:val="32"/>
              </w:rPr>
            </w:pPr>
            <w:proofErr w:type="spellStart"/>
            <w:r>
              <w:rPr>
                <w:rFonts w:ascii="Arial" w:hAnsi="Arial" w:cs="Arial"/>
                <w:sz w:val="28"/>
                <w:szCs w:val="32"/>
              </w:rPr>
              <w:t>BogLIFE</w:t>
            </w:r>
            <w:proofErr w:type="spellEnd"/>
            <w:r>
              <w:rPr>
                <w:rFonts w:ascii="Arial" w:hAnsi="Arial" w:cs="Arial"/>
                <w:sz w:val="28"/>
                <w:szCs w:val="32"/>
              </w:rPr>
              <w:t>: restoration and renewal in the north Shropshire Mosses</w:t>
            </w:r>
          </w:p>
        </w:tc>
        <w:tc>
          <w:tcPr>
            <w:tcW w:w="3877" w:type="dxa"/>
          </w:tcPr>
          <w:p w:rsidR="00827815" w:rsidRDefault="00827815" w:rsidP="003A4280">
            <w:pPr>
              <w:pStyle w:val="PlainText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Jan </w:t>
            </w:r>
            <w:proofErr w:type="spellStart"/>
            <w:r>
              <w:rPr>
                <w:rFonts w:ascii="Arial" w:hAnsi="Arial" w:cs="Arial"/>
                <w:sz w:val="28"/>
                <w:szCs w:val="32"/>
              </w:rPr>
              <w:t>Mckelvey</w:t>
            </w:r>
            <w:proofErr w:type="spellEnd"/>
            <w:r>
              <w:rPr>
                <w:rFonts w:ascii="Arial" w:hAnsi="Arial" w:cs="Arial"/>
                <w:sz w:val="28"/>
                <w:szCs w:val="32"/>
              </w:rPr>
              <w:t xml:space="preserve">, </w:t>
            </w:r>
          </w:p>
          <w:p w:rsidR="00827815" w:rsidRPr="004E07C9" w:rsidRDefault="00827815" w:rsidP="003A4280">
            <w:pPr>
              <w:pStyle w:val="PlainText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Conservation Manager</w:t>
            </w:r>
          </w:p>
        </w:tc>
      </w:tr>
      <w:tr w:rsidR="00827815" w:rsidRPr="004E07C9" w:rsidTr="0087406A">
        <w:trPr>
          <w:trHeight w:val="742"/>
        </w:trPr>
        <w:tc>
          <w:tcPr>
            <w:tcW w:w="1342" w:type="dxa"/>
            <w:shd w:val="clear" w:color="auto" w:fill="auto"/>
          </w:tcPr>
          <w:p w:rsidR="00827815" w:rsidRDefault="00827815" w:rsidP="0043723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4623" w:type="dxa"/>
            <w:shd w:val="clear" w:color="auto" w:fill="auto"/>
          </w:tcPr>
          <w:p w:rsidR="00827815" w:rsidRDefault="00827815" w:rsidP="00F22E24">
            <w:pPr>
              <w:pStyle w:val="PlainText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Making Shropshire’s rivers </w:t>
            </w:r>
            <w:r w:rsidR="00F22E24">
              <w:rPr>
                <w:rFonts w:ascii="Arial" w:hAnsi="Arial" w:cs="Arial"/>
                <w:sz w:val="28"/>
                <w:szCs w:val="32"/>
              </w:rPr>
              <w:t xml:space="preserve">flourish </w:t>
            </w:r>
            <w:r>
              <w:rPr>
                <w:rFonts w:ascii="Arial" w:hAnsi="Arial" w:cs="Arial"/>
                <w:sz w:val="28"/>
                <w:szCs w:val="32"/>
              </w:rPr>
              <w:t>for wildlife and people</w:t>
            </w:r>
          </w:p>
        </w:tc>
        <w:tc>
          <w:tcPr>
            <w:tcW w:w="3877" w:type="dxa"/>
          </w:tcPr>
          <w:p w:rsidR="00827815" w:rsidRDefault="00827815" w:rsidP="003A4280">
            <w:pPr>
              <w:pStyle w:val="PlainText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Pete Lambert, </w:t>
            </w:r>
          </w:p>
          <w:p w:rsidR="00827815" w:rsidRDefault="00827815" w:rsidP="003A4280">
            <w:pPr>
              <w:pStyle w:val="PlainText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River Project Manager</w:t>
            </w:r>
          </w:p>
        </w:tc>
      </w:tr>
      <w:tr w:rsidR="00827815" w:rsidRPr="004E07C9" w:rsidTr="007E671E">
        <w:trPr>
          <w:trHeight w:val="742"/>
        </w:trPr>
        <w:tc>
          <w:tcPr>
            <w:tcW w:w="1342" w:type="dxa"/>
            <w:shd w:val="clear" w:color="auto" w:fill="auto"/>
            <w:vAlign w:val="center"/>
          </w:tcPr>
          <w:p w:rsidR="00827815" w:rsidRDefault="002B7088" w:rsidP="007E671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   12.20</w:t>
            </w:r>
          </w:p>
        </w:tc>
        <w:tc>
          <w:tcPr>
            <w:tcW w:w="4623" w:type="dxa"/>
            <w:shd w:val="clear" w:color="auto" w:fill="auto"/>
          </w:tcPr>
          <w:p w:rsidR="00827815" w:rsidRDefault="00827815" w:rsidP="00F22E24">
            <w:pPr>
              <w:pStyle w:val="PlainText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Chairman’s closing remarks</w:t>
            </w:r>
            <w:r w:rsidR="00F22E24">
              <w:rPr>
                <w:rFonts w:ascii="Arial" w:hAnsi="Arial" w:cs="Arial"/>
                <w:sz w:val="28"/>
                <w:szCs w:val="32"/>
              </w:rPr>
              <w:t>,</w:t>
            </w:r>
            <w:r>
              <w:rPr>
                <w:rFonts w:ascii="Arial" w:hAnsi="Arial" w:cs="Arial"/>
                <w:sz w:val="28"/>
                <w:szCs w:val="32"/>
              </w:rPr>
              <w:t xml:space="preserve"> including a summary </w:t>
            </w:r>
            <w:r w:rsidR="00F22E24">
              <w:rPr>
                <w:rFonts w:ascii="Arial" w:hAnsi="Arial" w:cs="Arial"/>
                <w:sz w:val="28"/>
                <w:szCs w:val="32"/>
              </w:rPr>
              <w:t xml:space="preserve">of </w:t>
            </w:r>
            <w:r>
              <w:rPr>
                <w:rFonts w:ascii="Arial" w:hAnsi="Arial" w:cs="Arial"/>
                <w:sz w:val="28"/>
                <w:szCs w:val="32"/>
              </w:rPr>
              <w:t>the trustees</w:t>
            </w:r>
            <w:r w:rsidR="00F22E24">
              <w:rPr>
                <w:rFonts w:ascii="Arial" w:hAnsi="Arial" w:cs="Arial"/>
                <w:sz w:val="28"/>
                <w:szCs w:val="32"/>
              </w:rPr>
              <w:t>’</w:t>
            </w:r>
            <w:r>
              <w:rPr>
                <w:rFonts w:ascii="Arial" w:hAnsi="Arial" w:cs="Arial"/>
                <w:sz w:val="28"/>
                <w:szCs w:val="32"/>
              </w:rPr>
              <w:t xml:space="preserve"> local priorities</w:t>
            </w:r>
          </w:p>
        </w:tc>
        <w:tc>
          <w:tcPr>
            <w:tcW w:w="3877" w:type="dxa"/>
          </w:tcPr>
          <w:p w:rsidR="005A228B" w:rsidRDefault="005A228B" w:rsidP="005A228B">
            <w:pPr>
              <w:pStyle w:val="PlainText"/>
              <w:rPr>
                <w:rFonts w:ascii="Arial" w:hAnsi="Arial" w:cs="Arial"/>
                <w:sz w:val="28"/>
                <w:szCs w:val="32"/>
              </w:rPr>
            </w:pPr>
          </w:p>
          <w:p w:rsidR="00827815" w:rsidRDefault="00827815" w:rsidP="005A228B">
            <w:pPr>
              <w:pStyle w:val="PlainText"/>
              <w:rPr>
                <w:rFonts w:ascii="Arial" w:hAnsi="Arial" w:cs="Arial"/>
                <w:sz w:val="28"/>
                <w:szCs w:val="32"/>
              </w:rPr>
            </w:pPr>
            <w:r w:rsidRPr="0087406A">
              <w:rPr>
                <w:rFonts w:ascii="Arial" w:hAnsi="Arial" w:cs="Arial"/>
                <w:sz w:val="28"/>
                <w:szCs w:val="32"/>
              </w:rPr>
              <w:t>Kirsten Mould</w:t>
            </w:r>
          </w:p>
        </w:tc>
      </w:tr>
      <w:tr w:rsidR="00827815" w:rsidRPr="004E07C9" w:rsidTr="007E671E">
        <w:trPr>
          <w:trHeight w:val="742"/>
        </w:trPr>
        <w:tc>
          <w:tcPr>
            <w:tcW w:w="1342" w:type="dxa"/>
            <w:shd w:val="clear" w:color="auto" w:fill="auto"/>
            <w:vAlign w:val="center"/>
          </w:tcPr>
          <w:p w:rsidR="00827815" w:rsidRDefault="00827815" w:rsidP="00A5097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   12.30</w:t>
            </w:r>
          </w:p>
        </w:tc>
        <w:tc>
          <w:tcPr>
            <w:tcW w:w="8500" w:type="dxa"/>
            <w:gridSpan w:val="2"/>
            <w:shd w:val="clear" w:color="auto" w:fill="auto"/>
            <w:vAlign w:val="center"/>
          </w:tcPr>
          <w:p w:rsidR="00827815" w:rsidRDefault="00827815" w:rsidP="007E671E">
            <w:pPr>
              <w:pStyle w:val="PlainText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Close</w:t>
            </w:r>
          </w:p>
        </w:tc>
      </w:tr>
    </w:tbl>
    <w:p w:rsidR="00664C77" w:rsidRPr="00E36666" w:rsidRDefault="00664C77" w:rsidP="00664C77">
      <w:pPr>
        <w:rPr>
          <w:rFonts w:ascii="Arial" w:hAnsi="Arial" w:cs="Arial"/>
          <w:sz w:val="22"/>
          <w:szCs w:val="22"/>
        </w:rPr>
      </w:pPr>
    </w:p>
    <w:p w:rsidR="0069404C" w:rsidRDefault="0069404C"/>
    <w:sectPr w:rsidR="0069404C" w:rsidSect="00E36666">
      <w:pgSz w:w="11906" w:h="16838"/>
      <w:pgMar w:top="567" w:right="1134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elle"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77"/>
    <w:rsid w:val="000B0B5D"/>
    <w:rsid w:val="002B7088"/>
    <w:rsid w:val="003342EA"/>
    <w:rsid w:val="0043723C"/>
    <w:rsid w:val="00491B7B"/>
    <w:rsid w:val="004E07C9"/>
    <w:rsid w:val="0050411B"/>
    <w:rsid w:val="005A228B"/>
    <w:rsid w:val="00633E82"/>
    <w:rsid w:val="00664C77"/>
    <w:rsid w:val="0069404C"/>
    <w:rsid w:val="006B7E57"/>
    <w:rsid w:val="007E671E"/>
    <w:rsid w:val="00827815"/>
    <w:rsid w:val="00841B7F"/>
    <w:rsid w:val="0087406A"/>
    <w:rsid w:val="00935E4B"/>
    <w:rsid w:val="00A5097F"/>
    <w:rsid w:val="00A92F21"/>
    <w:rsid w:val="00C561D3"/>
    <w:rsid w:val="00C72AE2"/>
    <w:rsid w:val="00D22524"/>
    <w:rsid w:val="00D80C01"/>
    <w:rsid w:val="00D81EA5"/>
    <w:rsid w:val="00E85B0A"/>
    <w:rsid w:val="00E941C7"/>
    <w:rsid w:val="00EA21AB"/>
    <w:rsid w:val="00F22E24"/>
    <w:rsid w:val="00F8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C77"/>
    <w:pPr>
      <w:widowControl w:val="0"/>
      <w:autoSpaceDE w:val="0"/>
      <w:autoSpaceDN w:val="0"/>
      <w:adjustRightInd w:val="0"/>
      <w:jc w:val="left"/>
    </w:pPr>
    <w:rPr>
      <w:rFonts w:ascii="Palatino" w:eastAsia="Calibri" w:hAnsi="Palatino" w:cs="Palatino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5B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5B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4C7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64C7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64C77"/>
    <w:pPr>
      <w:widowControl/>
      <w:autoSpaceDE/>
      <w:autoSpaceDN/>
      <w:adjustRightInd/>
    </w:pPr>
    <w:rPr>
      <w:rFonts w:ascii="Calibri" w:hAnsi="Calibri" w:cs="Times New Roman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64C77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C77"/>
    <w:rPr>
      <w:rFonts w:ascii="Tahoma" w:eastAsia="Calibri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E85B0A"/>
    <w:pPr>
      <w:widowControl w:val="0"/>
      <w:autoSpaceDE w:val="0"/>
      <w:autoSpaceDN w:val="0"/>
      <w:adjustRightInd w:val="0"/>
      <w:jc w:val="left"/>
    </w:pPr>
    <w:rPr>
      <w:rFonts w:ascii="Palatino" w:eastAsia="Calibri" w:hAnsi="Palatino" w:cs="Palatino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85B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85B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C77"/>
    <w:pPr>
      <w:widowControl w:val="0"/>
      <w:autoSpaceDE w:val="0"/>
      <w:autoSpaceDN w:val="0"/>
      <w:adjustRightInd w:val="0"/>
      <w:jc w:val="left"/>
    </w:pPr>
    <w:rPr>
      <w:rFonts w:ascii="Palatino" w:eastAsia="Calibri" w:hAnsi="Palatino" w:cs="Palatino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5B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5B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4C7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64C7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64C77"/>
    <w:pPr>
      <w:widowControl/>
      <w:autoSpaceDE/>
      <w:autoSpaceDN/>
      <w:adjustRightInd/>
    </w:pPr>
    <w:rPr>
      <w:rFonts w:ascii="Calibri" w:hAnsi="Calibri" w:cs="Times New Roman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64C77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C77"/>
    <w:rPr>
      <w:rFonts w:ascii="Tahoma" w:eastAsia="Calibri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E85B0A"/>
    <w:pPr>
      <w:widowControl w:val="0"/>
      <w:autoSpaceDE w:val="0"/>
      <w:autoSpaceDN w:val="0"/>
      <w:adjustRightInd w:val="0"/>
      <w:jc w:val="left"/>
    </w:pPr>
    <w:rPr>
      <w:rFonts w:ascii="Palatino" w:eastAsia="Calibri" w:hAnsi="Palatino" w:cs="Palatino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85B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85B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shropshirewildlifetrust.org.uk/AG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atherB@shropshirewildlifetrust.org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2799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Wildlife Trust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Bennett</dc:creator>
  <cp:lastModifiedBy>Heather Bennett</cp:lastModifiedBy>
  <cp:revision>2</cp:revision>
  <cp:lastPrinted>2018-07-24T08:41:00Z</cp:lastPrinted>
  <dcterms:created xsi:type="dcterms:W3CDTF">2018-08-20T10:00:00Z</dcterms:created>
  <dcterms:modified xsi:type="dcterms:W3CDTF">2018-08-20T10:00:00Z</dcterms:modified>
</cp:coreProperties>
</file>