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AA" w:rsidRDefault="001512DD" w:rsidP="009C6B3F">
      <w:pPr>
        <w:pStyle w:val="Title"/>
        <w:jc w:val="left"/>
        <w:rPr>
          <w:sz w:val="40"/>
          <w:szCs w:val="40"/>
        </w:rPr>
      </w:pPr>
      <w:r>
        <w:rPr>
          <w:sz w:val="40"/>
          <w:szCs w:val="40"/>
        </w:rPr>
        <w:t xml:space="preserve">    </w:t>
      </w:r>
      <w:r w:rsidR="00252808" w:rsidRPr="00252808">
        <w:rPr>
          <w:noProof/>
          <w:sz w:val="40"/>
          <w:szCs w:val="40"/>
          <w:lang w:eastAsia="en-GB"/>
        </w:rPr>
        <w:drawing>
          <wp:inline distT="0" distB="0" distL="0" distR="0" wp14:anchorId="491F4136" wp14:editId="4F159C2B">
            <wp:extent cx="1847850" cy="765705"/>
            <wp:effectExtent l="0" t="0" r="0" b="0"/>
            <wp:docPr id="9" name="Picture 2" descr="T:\Catchment projects SWT\Blue Business Award\BBA 2017\2018 Severn Trent Water logo from Zara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T:\Catchment projects SWT\Blue Business Award\BBA 2017\2018 Severn Trent Water logo from Zara Turtl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197" cy="767092"/>
                    </a:xfrm>
                    <a:prstGeom prst="rect">
                      <a:avLst/>
                    </a:prstGeom>
                    <a:noFill/>
                    <a:extLst/>
                  </pic:spPr>
                </pic:pic>
              </a:graphicData>
            </a:graphic>
          </wp:inline>
        </w:drawing>
      </w:r>
      <w:r w:rsidR="00252808">
        <w:rPr>
          <w:sz w:val="40"/>
          <w:szCs w:val="40"/>
        </w:rPr>
        <w:t xml:space="preserve"> </w:t>
      </w:r>
      <w:r w:rsidR="00BC1AB2">
        <w:rPr>
          <w:noProof/>
          <w:sz w:val="40"/>
          <w:szCs w:val="40"/>
          <w:lang w:eastAsia="en-GB"/>
        </w:rPr>
        <w:t xml:space="preserve">        </w:t>
      </w:r>
      <w:r w:rsidR="00BC1AB2">
        <w:rPr>
          <w:noProof/>
          <w:sz w:val="40"/>
          <w:szCs w:val="40"/>
          <w:lang w:eastAsia="en-GB"/>
        </w:rPr>
        <w:drawing>
          <wp:inline distT="0" distB="0" distL="0" distR="0">
            <wp:extent cx="2567057" cy="931123"/>
            <wp:effectExtent l="0" t="0" r="508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 curren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5320" cy="934120"/>
                    </a:xfrm>
                    <a:prstGeom prst="rect">
                      <a:avLst/>
                    </a:prstGeom>
                  </pic:spPr>
                </pic:pic>
              </a:graphicData>
            </a:graphic>
          </wp:inline>
        </w:drawing>
      </w:r>
    </w:p>
    <w:p w:rsidR="00252808" w:rsidRDefault="00252808" w:rsidP="009C6B3F">
      <w:pPr>
        <w:pStyle w:val="Title"/>
        <w:jc w:val="left"/>
        <w:rPr>
          <w:sz w:val="40"/>
          <w:szCs w:val="40"/>
        </w:rPr>
      </w:pPr>
    </w:p>
    <w:p w:rsidR="00252808" w:rsidRPr="00252808" w:rsidRDefault="001512DD" w:rsidP="009C6B3F">
      <w:pPr>
        <w:pStyle w:val="Title"/>
        <w:jc w:val="left"/>
        <w:rPr>
          <w:b w:val="0"/>
          <w:szCs w:val="28"/>
        </w:rPr>
      </w:pPr>
      <w:r>
        <w:rPr>
          <w:b w:val="0"/>
          <w:szCs w:val="28"/>
        </w:rPr>
        <w:t xml:space="preserve">    </w:t>
      </w:r>
      <w:r w:rsidR="00252808" w:rsidRPr="00252808">
        <w:rPr>
          <w:b w:val="0"/>
          <w:szCs w:val="28"/>
        </w:rPr>
        <w:t xml:space="preserve">With Worcestershire Wildlife Trust &amp; Warwickshire Wildlife Trust </w:t>
      </w:r>
    </w:p>
    <w:p w:rsidR="005519AA" w:rsidRDefault="005519AA" w:rsidP="009C6B3F">
      <w:pPr>
        <w:pStyle w:val="Title"/>
        <w:jc w:val="left"/>
        <w:rPr>
          <w:sz w:val="40"/>
          <w:szCs w:val="40"/>
        </w:rPr>
      </w:pPr>
    </w:p>
    <w:p w:rsidR="00B8147B" w:rsidRDefault="00B8147B" w:rsidP="009C6B3F">
      <w:pPr>
        <w:pStyle w:val="Title"/>
        <w:jc w:val="left"/>
        <w:rPr>
          <w:sz w:val="40"/>
          <w:szCs w:val="40"/>
        </w:rPr>
      </w:pPr>
      <w:r>
        <w:rPr>
          <w:sz w:val="40"/>
          <w:szCs w:val="40"/>
        </w:rPr>
        <w:t xml:space="preserve">Wildlife and Farming Officer </w:t>
      </w:r>
      <w:bookmarkStart w:id="0" w:name="_GoBack"/>
      <w:bookmarkEnd w:id="0"/>
    </w:p>
    <w:p w:rsidR="00863D15" w:rsidRDefault="00B8147B" w:rsidP="009C6B3F">
      <w:pPr>
        <w:pStyle w:val="Title"/>
        <w:jc w:val="left"/>
        <w:rPr>
          <w:sz w:val="40"/>
          <w:szCs w:val="40"/>
        </w:rPr>
      </w:pPr>
      <w:r>
        <w:rPr>
          <w:sz w:val="40"/>
          <w:szCs w:val="40"/>
        </w:rPr>
        <w:t xml:space="preserve">ST </w:t>
      </w:r>
      <w:r w:rsidR="00CC2175">
        <w:rPr>
          <w:sz w:val="40"/>
          <w:szCs w:val="40"/>
        </w:rPr>
        <w:t xml:space="preserve">Catchment </w:t>
      </w:r>
      <w:r>
        <w:rPr>
          <w:sz w:val="40"/>
          <w:szCs w:val="40"/>
        </w:rPr>
        <w:t>Partnership</w:t>
      </w:r>
    </w:p>
    <w:p w:rsidR="00252808" w:rsidRPr="00252808" w:rsidRDefault="00252808" w:rsidP="009C6B3F">
      <w:pPr>
        <w:pStyle w:val="Title"/>
        <w:jc w:val="left"/>
        <w:rPr>
          <w:b w:val="0"/>
          <w:sz w:val="32"/>
          <w:szCs w:val="32"/>
        </w:rPr>
      </w:pPr>
      <w:r w:rsidRPr="00252808">
        <w:rPr>
          <w:b w:val="0"/>
          <w:sz w:val="32"/>
          <w:szCs w:val="32"/>
        </w:rPr>
        <w:t>For Shropshire</w:t>
      </w:r>
    </w:p>
    <w:p w:rsidR="00863D15" w:rsidRDefault="00863D15">
      <w:pPr>
        <w:jc w:val="center"/>
        <w:rPr>
          <w:rFonts w:ascii="Arial" w:hAnsi="Arial" w:cs="Arial"/>
          <w:b/>
          <w:bCs/>
          <w:sz w:val="28"/>
        </w:rPr>
      </w:pPr>
    </w:p>
    <w:p w:rsidR="00863D15" w:rsidRDefault="00421856">
      <w:pPr>
        <w:rPr>
          <w:rFonts w:ascii="Arial" w:hAnsi="Arial" w:cs="Arial"/>
          <w:b/>
          <w:bCs/>
        </w:rPr>
      </w:pPr>
      <w:r>
        <w:rPr>
          <w:rFonts w:ascii="Arial" w:hAnsi="Arial" w:cs="Arial"/>
          <w:b/>
          <w:bCs/>
        </w:rPr>
        <w:t>Full Time: Fixed term contract</w:t>
      </w:r>
    </w:p>
    <w:p w:rsidR="007F1DCA" w:rsidRDefault="007F1DCA">
      <w:pPr>
        <w:rPr>
          <w:rFonts w:ascii="Arial" w:hAnsi="Arial" w:cs="Arial"/>
          <w:b/>
          <w:bCs/>
        </w:rPr>
      </w:pPr>
    </w:p>
    <w:p w:rsidR="00863D15" w:rsidRDefault="00FB791F">
      <w:pPr>
        <w:rPr>
          <w:rFonts w:ascii="Arial" w:hAnsi="Arial" w:cs="Arial"/>
          <w:b/>
          <w:bCs/>
        </w:rPr>
      </w:pPr>
      <w:r>
        <w:rPr>
          <w:rFonts w:ascii="Arial" w:hAnsi="Arial" w:cs="Arial"/>
          <w:b/>
          <w:bCs/>
        </w:rPr>
        <w:t>Accountable</w:t>
      </w:r>
      <w:r w:rsidR="00863D15">
        <w:rPr>
          <w:rFonts w:ascii="Arial" w:hAnsi="Arial" w:cs="Arial"/>
          <w:b/>
          <w:bCs/>
        </w:rPr>
        <w:t xml:space="preserve"> to:</w:t>
      </w:r>
      <w:r w:rsidR="00252808">
        <w:rPr>
          <w:rFonts w:ascii="Arial" w:hAnsi="Arial" w:cs="Arial"/>
          <w:b/>
          <w:bCs/>
        </w:rPr>
        <w:t xml:space="preserve"> </w:t>
      </w:r>
      <w:r w:rsidR="001512DD">
        <w:rPr>
          <w:rFonts w:ascii="Arial" w:hAnsi="Arial" w:cs="Arial"/>
          <w:b/>
          <w:bCs/>
        </w:rPr>
        <w:t xml:space="preserve">SWT </w:t>
      </w:r>
      <w:r w:rsidR="00CC2175">
        <w:rPr>
          <w:rFonts w:ascii="Arial" w:hAnsi="Arial" w:cs="Arial"/>
          <w:b/>
          <w:bCs/>
        </w:rPr>
        <w:t>River Project</w:t>
      </w:r>
      <w:r w:rsidR="003C1ACF">
        <w:rPr>
          <w:rFonts w:ascii="Arial" w:hAnsi="Arial" w:cs="Arial"/>
          <w:b/>
          <w:bCs/>
        </w:rPr>
        <w:t>s</w:t>
      </w:r>
      <w:r w:rsidR="00CC2175">
        <w:rPr>
          <w:rFonts w:ascii="Arial" w:hAnsi="Arial" w:cs="Arial"/>
          <w:b/>
          <w:bCs/>
        </w:rPr>
        <w:t xml:space="preserve"> Manager</w:t>
      </w:r>
      <w:r w:rsidR="001512DD">
        <w:rPr>
          <w:rFonts w:ascii="Arial" w:hAnsi="Arial" w:cs="Arial"/>
          <w:b/>
          <w:bCs/>
        </w:rPr>
        <w:t xml:space="preserve"> </w:t>
      </w:r>
    </w:p>
    <w:p w:rsidR="001512DD" w:rsidRDefault="001512DD">
      <w:pPr>
        <w:rPr>
          <w:rFonts w:ascii="Arial" w:hAnsi="Arial" w:cs="Arial"/>
          <w:b/>
          <w:bCs/>
        </w:rPr>
      </w:pPr>
    </w:p>
    <w:p w:rsidR="001512DD" w:rsidRPr="00E16A9F" w:rsidRDefault="001512DD">
      <w:pPr>
        <w:rPr>
          <w:rFonts w:ascii="Arial" w:hAnsi="Arial" w:cs="Arial"/>
        </w:rPr>
      </w:pPr>
      <w:r>
        <w:rPr>
          <w:rFonts w:ascii="Arial" w:hAnsi="Arial" w:cs="Arial"/>
          <w:b/>
          <w:bCs/>
        </w:rPr>
        <w:t>The post-holder will be a member of the Rivers Team at Shropshire Wildlife Trust</w:t>
      </w:r>
    </w:p>
    <w:p w:rsidR="00863D15" w:rsidRDefault="00863D15">
      <w:pPr>
        <w:rPr>
          <w:rFonts w:ascii="Arial" w:hAnsi="Arial" w:cs="Arial"/>
        </w:rPr>
      </w:pPr>
    </w:p>
    <w:p w:rsidR="00FB791F" w:rsidRDefault="00FB791F" w:rsidP="00BB012A">
      <w:pPr>
        <w:rPr>
          <w:rFonts w:ascii="Arial" w:hAnsi="Arial" w:cs="Arial"/>
          <w:b/>
          <w:bCs/>
          <w:iCs/>
          <w:sz w:val="32"/>
          <w:szCs w:val="32"/>
        </w:rPr>
      </w:pPr>
      <w:r>
        <w:rPr>
          <w:rFonts w:ascii="Arial" w:hAnsi="Arial" w:cs="Arial"/>
          <w:b/>
          <w:bCs/>
          <w:iCs/>
          <w:sz w:val="32"/>
          <w:szCs w:val="32"/>
        </w:rPr>
        <w:t>Objective of the job</w:t>
      </w:r>
    </w:p>
    <w:p w:rsidR="002F6615" w:rsidRDefault="002F6615" w:rsidP="00BB012A">
      <w:pPr>
        <w:rPr>
          <w:rFonts w:ascii="Arial" w:hAnsi="Arial" w:cs="Arial"/>
          <w:b/>
          <w:bCs/>
          <w:iCs/>
          <w:sz w:val="32"/>
          <w:szCs w:val="32"/>
        </w:rPr>
      </w:pPr>
    </w:p>
    <w:p w:rsidR="002F6615" w:rsidRDefault="002F6615" w:rsidP="00BB012A">
      <w:pPr>
        <w:rPr>
          <w:rFonts w:ascii="Arial" w:hAnsi="Arial" w:cs="Arial"/>
          <w:bCs/>
          <w:iCs/>
          <w:sz w:val="24"/>
        </w:rPr>
      </w:pPr>
      <w:r>
        <w:rPr>
          <w:rFonts w:ascii="Arial" w:hAnsi="Arial" w:cs="Arial"/>
          <w:bCs/>
          <w:iCs/>
          <w:sz w:val="24"/>
        </w:rPr>
        <w:t>Severn Trent Water</w:t>
      </w:r>
      <w:r w:rsidR="00252808">
        <w:rPr>
          <w:rFonts w:ascii="Arial" w:hAnsi="Arial" w:cs="Arial"/>
          <w:bCs/>
          <w:iCs/>
          <w:sz w:val="24"/>
        </w:rPr>
        <w:t xml:space="preserve"> [STW]</w:t>
      </w:r>
      <w:r>
        <w:rPr>
          <w:rFonts w:ascii="Arial" w:hAnsi="Arial" w:cs="Arial"/>
          <w:bCs/>
          <w:iCs/>
          <w:sz w:val="24"/>
        </w:rPr>
        <w:t xml:space="preserve"> and the West Midlands Wildlife Trusts are working wit</w:t>
      </w:r>
      <w:r w:rsidR="00B81F2D">
        <w:rPr>
          <w:rFonts w:ascii="Arial" w:hAnsi="Arial" w:cs="Arial"/>
          <w:bCs/>
          <w:iCs/>
          <w:sz w:val="24"/>
        </w:rPr>
        <w:t>h the E</w:t>
      </w:r>
      <w:r w:rsidR="00252808">
        <w:rPr>
          <w:rFonts w:ascii="Arial" w:hAnsi="Arial" w:cs="Arial"/>
          <w:bCs/>
          <w:iCs/>
          <w:sz w:val="24"/>
        </w:rPr>
        <w:t xml:space="preserve">nvironment </w:t>
      </w:r>
      <w:r w:rsidR="00B81F2D">
        <w:rPr>
          <w:rFonts w:ascii="Arial" w:hAnsi="Arial" w:cs="Arial"/>
          <w:bCs/>
          <w:iCs/>
          <w:sz w:val="24"/>
        </w:rPr>
        <w:t>A</w:t>
      </w:r>
      <w:r w:rsidR="00252808">
        <w:rPr>
          <w:rFonts w:ascii="Arial" w:hAnsi="Arial" w:cs="Arial"/>
          <w:bCs/>
          <w:iCs/>
          <w:sz w:val="24"/>
        </w:rPr>
        <w:t>gency</w:t>
      </w:r>
      <w:r w:rsidR="00B81F2D">
        <w:rPr>
          <w:rFonts w:ascii="Arial" w:hAnsi="Arial" w:cs="Arial"/>
          <w:bCs/>
          <w:iCs/>
          <w:sz w:val="24"/>
        </w:rPr>
        <w:t xml:space="preserve"> and other partners on r</w:t>
      </w:r>
      <w:r>
        <w:rPr>
          <w:rFonts w:ascii="Arial" w:hAnsi="Arial" w:cs="Arial"/>
          <w:bCs/>
          <w:iCs/>
          <w:sz w:val="24"/>
        </w:rPr>
        <w:t xml:space="preserve">iver catchments to tackle </w:t>
      </w:r>
      <w:r w:rsidR="00B81F2D">
        <w:rPr>
          <w:rFonts w:ascii="Arial" w:hAnsi="Arial" w:cs="Arial"/>
          <w:bCs/>
          <w:iCs/>
          <w:sz w:val="24"/>
        </w:rPr>
        <w:t xml:space="preserve">diffuse water </w:t>
      </w:r>
      <w:r>
        <w:rPr>
          <w:rFonts w:ascii="Arial" w:hAnsi="Arial" w:cs="Arial"/>
          <w:bCs/>
          <w:iCs/>
          <w:sz w:val="24"/>
        </w:rPr>
        <w:t xml:space="preserve">pollution in watercourses across the region and to bring watercourses into good ecological condition. </w:t>
      </w:r>
    </w:p>
    <w:p w:rsidR="002F6615" w:rsidRDefault="002F6615" w:rsidP="00BB012A">
      <w:pPr>
        <w:rPr>
          <w:rFonts w:ascii="Arial" w:hAnsi="Arial" w:cs="Arial"/>
          <w:bCs/>
          <w:iCs/>
          <w:sz w:val="24"/>
        </w:rPr>
      </w:pPr>
    </w:p>
    <w:p w:rsidR="002F6615" w:rsidRPr="002F6615" w:rsidRDefault="002F6615" w:rsidP="00BB012A">
      <w:pPr>
        <w:rPr>
          <w:rFonts w:ascii="Arial" w:hAnsi="Arial" w:cs="Arial"/>
          <w:bCs/>
          <w:iCs/>
          <w:sz w:val="24"/>
        </w:rPr>
      </w:pPr>
      <w:r>
        <w:rPr>
          <w:rFonts w:ascii="Arial" w:hAnsi="Arial" w:cs="Arial"/>
          <w:bCs/>
          <w:iCs/>
          <w:sz w:val="24"/>
        </w:rPr>
        <w:t>An important part of this programme is to work with farmers and landowners to reduce diffuse agricultural pollution into rivers and stream</w:t>
      </w:r>
      <w:r w:rsidR="009D28B0">
        <w:rPr>
          <w:rFonts w:ascii="Arial" w:hAnsi="Arial" w:cs="Arial"/>
          <w:bCs/>
          <w:iCs/>
          <w:sz w:val="24"/>
        </w:rPr>
        <w:t>s</w:t>
      </w:r>
      <w:proofErr w:type="gramStart"/>
      <w:r w:rsidR="009D28B0">
        <w:rPr>
          <w:rFonts w:ascii="Arial" w:hAnsi="Arial" w:cs="Arial"/>
          <w:bCs/>
          <w:iCs/>
          <w:sz w:val="24"/>
        </w:rPr>
        <w:t xml:space="preserve">, </w:t>
      </w:r>
      <w:r>
        <w:rPr>
          <w:rFonts w:ascii="Arial" w:hAnsi="Arial" w:cs="Arial"/>
          <w:bCs/>
          <w:iCs/>
          <w:sz w:val="24"/>
        </w:rPr>
        <w:t xml:space="preserve"> and</w:t>
      </w:r>
      <w:proofErr w:type="gramEnd"/>
      <w:r>
        <w:rPr>
          <w:rFonts w:ascii="Arial" w:hAnsi="Arial" w:cs="Arial"/>
          <w:bCs/>
          <w:iCs/>
          <w:sz w:val="24"/>
        </w:rPr>
        <w:t xml:space="preserve"> protect water quality in relation to the provision of drinking </w:t>
      </w:r>
      <w:r w:rsidR="009D28B0">
        <w:rPr>
          <w:rFonts w:ascii="Arial" w:hAnsi="Arial" w:cs="Arial"/>
          <w:bCs/>
          <w:iCs/>
          <w:sz w:val="24"/>
        </w:rPr>
        <w:t xml:space="preserve">water from groundwater sources, support and promote wildlife of the farmed environment.  </w:t>
      </w:r>
    </w:p>
    <w:p w:rsidR="002F6615" w:rsidRDefault="002F6615" w:rsidP="00BB012A">
      <w:pPr>
        <w:rPr>
          <w:rFonts w:ascii="Arial" w:hAnsi="Arial" w:cs="Arial"/>
          <w:b/>
          <w:bCs/>
          <w:iCs/>
          <w:sz w:val="32"/>
          <w:szCs w:val="32"/>
        </w:rPr>
      </w:pPr>
    </w:p>
    <w:p w:rsidR="00B81F2D" w:rsidRDefault="002F6615" w:rsidP="00BB012A">
      <w:pPr>
        <w:rPr>
          <w:rFonts w:ascii="Arial" w:hAnsi="Arial" w:cs="Arial"/>
          <w:bCs/>
          <w:iCs/>
          <w:sz w:val="24"/>
        </w:rPr>
      </w:pPr>
      <w:r>
        <w:rPr>
          <w:rFonts w:ascii="Arial" w:hAnsi="Arial" w:cs="Arial"/>
          <w:bCs/>
          <w:iCs/>
          <w:sz w:val="24"/>
        </w:rPr>
        <w:t xml:space="preserve">The post has been designed to </w:t>
      </w:r>
      <w:r w:rsidR="00B81F2D">
        <w:rPr>
          <w:rFonts w:ascii="Arial" w:hAnsi="Arial" w:cs="Arial"/>
          <w:bCs/>
          <w:iCs/>
          <w:sz w:val="24"/>
        </w:rPr>
        <w:t>deliver a programme of advice, training and grants to farmers and land managers to reduce diffuse water pollution in 6 catchments. This programme aims to reduce pesticide and nutrient concentrations in surface water wi</w:t>
      </w:r>
      <w:r w:rsidR="009D28B0">
        <w:rPr>
          <w:rFonts w:ascii="Arial" w:hAnsi="Arial" w:cs="Arial"/>
          <w:bCs/>
          <w:iCs/>
          <w:sz w:val="24"/>
        </w:rPr>
        <w:t>th farmers on a voluntary basis, bring added biodiversity value to their farms and provide farm wildlife a boost.</w:t>
      </w:r>
      <w:r w:rsidR="00B81F2D">
        <w:rPr>
          <w:rFonts w:ascii="Arial" w:hAnsi="Arial" w:cs="Arial"/>
          <w:bCs/>
          <w:iCs/>
          <w:sz w:val="24"/>
        </w:rPr>
        <w:t xml:space="preserve"> </w:t>
      </w:r>
    </w:p>
    <w:p w:rsidR="00B81F2D" w:rsidRDefault="00B81F2D" w:rsidP="00BB012A">
      <w:pPr>
        <w:rPr>
          <w:rFonts w:ascii="Arial" w:hAnsi="Arial" w:cs="Arial"/>
          <w:bCs/>
          <w:iCs/>
          <w:sz w:val="24"/>
        </w:rPr>
      </w:pPr>
    </w:p>
    <w:p w:rsidR="00B81F2D" w:rsidRDefault="00B81F2D" w:rsidP="00BB012A">
      <w:pPr>
        <w:rPr>
          <w:rFonts w:ascii="Arial" w:hAnsi="Arial" w:cs="Arial"/>
          <w:bCs/>
          <w:iCs/>
          <w:sz w:val="24"/>
        </w:rPr>
      </w:pPr>
      <w:r>
        <w:rPr>
          <w:rFonts w:ascii="Arial" w:hAnsi="Arial" w:cs="Arial"/>
          <w:bCs/>
          <w:iCs/>
          <w:sz w:val="24"/>
        </w:rPr>
        <w:t xml:space="preserve">The 6 catchments are as follows: Avon and Leam, Shropshire Middle Severn, Worcestershire Severn, </w:t>
      </w:r>
      <w:proofErr w:type="spellStart"/>
      <w:r>
        <w:rPr>
          <w:rFonts w:ascii="Arial" w:hAnsi="Arial" w:cs="Arial"/>
          <w:bCs/>
          <w:iCs/>
          <w:sz w:val="24"/>
        </w:rPr>
        <w:t>Teme</w:t>
      </w:r>
      <w:proofErr w:type="spellEnd"/>
      <w:r>
        <w:rPr>
          <w:rFonts w:ascii="Arial" w:hAnsi="Arial" w:cs="Arial"/>
          <w:bCs/>
          <w:iCs/>
          <w:sz w:val="24"/>
        </w:rPr>
        <w:t xml:space="preserve">, Middle Severn and associated groundwater protection zones.  </w:t>
      </w:r>
      <w:r w:rsidR="00421856">
        <w:rPr>
          <w:rFonts w:ascii="Arial" w:hAnsi="Arial" w:cs="Arial"/>
          <w:bCs/>
          <w:iCs/>
          <w:sz w:val="24"/>
        </w:rPr>
        <w:t xml:space="preserve">A team of </w:t>
      </w:r>
      <w:r w:rsidR="009D28B0">
        <w:rPr>
          <w:rFonts w:ascii="Arial" w:hAnsi="Arial" w:cs="Arial"/>
          <w:bCs/>
          <w:iCs/>
          <w:sz w:val="24"/>
        </w:rPr>
        <w:t xml:space="preserve">up to </w:t>
      </w:r>
      <w:r w:rsidR="00421856">
        <w:rPr>
          <w:rFonts w:ascii="Arial" w:hAnsi="Arial" w:cs="Arial"/>
          <w:bCs/>
          <w:iCs/>
          <w:sz w:val="24"/>
        </w:rPr>
        <w:t>7</w:t>
      </w:r>
      <w:r w:rsidR="00CB19EA">
        <w:rPr>
          <w:rFonts w:ascii="Arial" w:hAnsi="Arial" w:cs="Arial"/>
          <w:bCs/>
          <w:iCs/>
          <w:sz w:val="24"/>
        </w:rPr>
        <w:t xml:space="preserve"> Catchment Partn</w:t>
      </w:r>
      <w:r w:rsidR="009D28B0">
        <w:rPr>
          <w:rFonts w:ascii="Arial" w:hAnsi="Arial" w:cs="Arial"/>
          <w:bCs/>
          <w:iCs/>
          <w:sz w:val="24"/>
        </w:rPr>
        <w:t xml:space="preserve">ership officers are working </w:t>
      </w:r>
      <w:r w:rsidR="00CB19EA">
        <w:rPr>
          <w:rFonts w:ascii="Arial" w:hAnsi="Arial" w:cs="Arial"/>
          <w:bCs/>
          <w:iCs/>
          <w:sz w:val="24"/>
        </w:rPr>
        <w:t xml:space="preserve">across the West </w:t>
      </w:r>
      <w:r w:rsidR="00421856">
        <w:rPr>
          <w:rFonts w:ascii="Arial" w:hAnsi="Arial" w:cs="Arial"/>
          <w:bCs/>
          <w:iCs/>
          <w:sz w:val="24"/>
        </w:rPr>
        <w:t>Midlands;</w:t>
      </w:r>
      <w:r w:rsidR="00CB19EA">
        <w:rPr>
          <w:rFonts w:ascii="Arial" w:hAnsi="Arial" w:cs="Arial"/>
          <w:bCs/>
          <w:iCs/>
          <w:sz w:val="24"/>
        </w:rPr>
        <w:t xml:space="preserve"> this team will be hosted by the relevant County Wildlife Trust.</w:t>
      </w:r>
      <w:r w:rsidR="00E75925">
        <w:rPr>
          <w:rFonts w:ascii="Arial" w:hAnsi="Arial" w:cs="Arial"/>
          <w:bCs/>
          <w:iCs/>
          <w:sz w:val="24"/>
        </w:rPr>
        <w:t xml:space="preserve"> 3</w:t>
      </w:r>
      <w:r w:rsidR="00CB19EA">
        <w:rPr>
          <w:rFonts w:ascii="Arial" w:hAnsi="Arial" w:cs="Arial"/>
          <w:bCs/>
          <w:iCs/>
          <w:sz w:val="24"/>
        </w:rPr>
        <w:t xml:space="preserve"> officers in Worcestershire</w:t>
      </w:r>
      <w:r w:rsidR="00252808">
        <w:rPr>
          <w:rFonts w:ascii="Arial" w:hAnsi="Arial" w:cs="Arial"/>
          <w:bCs/>
          <w:iCs/>
          <w:sz w:val="24"/>
        </w:rPr>
        <w:t xml:space="preserve"> </w:t>
      </w:r>
      <w:r w:rsidR="0095314B">
        <w:rPr>
          <w:rFonts w:ascii="Arial" w:hAnsi="Arial" w:cs="Arial"/>
          <w:bCs/>
          <w:iCs/>
          <w:sz w:val="24"/>
        </w:rPr>
        <w:t>(with some cross border work in Gloucestershire)</w:t>
      </w:r>
      <w:r w:rsidR="00CB19EA">
        <w:rPr>
          <w:rFonts w:ascii="Arial" w:hAnsi="Arial" w:cs="Arial"/>
          <w:bCs/>
          <w:iCs/>
          <w:sz w:val="24"/>
        </w:rPr>
        <w:t>, 1 in Warwickshire, and 3 based at Shropshire. Local line management and support will be provided for each sub-t</w:t>
      </w:r>
      <w:r w:rsidR="009D28B0">
        <w:rPr>
          <w:rFonts w:ascii="Arial" w:hAnsi="Arial" w:cs="Arial"/>
          <w:bCs/>
          <w:iCs/>
          <w:sz w:val="24"/>
        </w:rPr>
        <w:t xml:space="preserve">eam. Central co-ordination </w:t>
      </w:r>
      <w:r w:rsidR="00CB19EA">
        <w:rPr>
          <w:rFonts w:ascii="Arial" w:hAnsi="Arial" w:cs="Arial"/>
          <w:bCs/>
          <w:iCs/>
          <w:sz w:val="24"/>
        </w:rPr>
        <w:t>come</w:t>
      </w:r>
      <w:r w:rsidR="009D28B0">
        <w:rPr>
          <w:rFonts w:ascii="Arial" w:hAnsi="Arial" w:cs="Arial"/>
          <w:bCs/>
          <w:iCs/>
          <w:sz w:val="24"/>
        </w:rPr>
        <w:t>s</w:t>
      </w:r>
      <w:r w:rsidR="00CB19EA">
        <w:rPr>
          <w:rFonts w:ascii="Arial" w:hAnsi="Arial" w:cs="Arial"/>
          <w:bCs/>
          <w:iCs/>
          <w:sz w:val="24"/>
        </w:rPr>
        <w:t xml:space="preserve"> </w:t>
      </w:r>
      <w:r w:rsidR="00252808">
        <w:rPr>
          <w:rFonts w:ascii="Arial" w:hAnsi="Arial" w:cs="Arial"/>
          <w:bCs/>
          <w:iCs/>
          <w:sz w:val="24"/>
        </w:rPr>
        <w:t xml:space="preserve">from Shropshire Wildlife </w:t>
      </w:r>
      <w:r w:rsidR="009D28B0">
        <w:rPr>
          <w:rFonts w:ascii="Arial" w:hAnsi="Arial" w:cs="Arial"/>
          <w:bCs/>
          <w:iCs/>
          <w:sz w:val="24"/>
        </w:rPr>
        <w:t xml:space="preserve">Trust. We are recruiting for </w:t>
      </w:r>
      <w:proofErr w:type="gramStart"/>
      <w:r w:rsidR="009D28B0">
        <w:rPr>
          <w:rFonts w:ascii="Arial" w:hAnsi="Arial" w:cs="Arial"/>
          <w:bCs/>
          <w:iCs/>
          <w:sz w:val="24"/>
        </w:rPr>
        <w:t>a Wildlife</w:t>
      </w:r>
      <w:proofErr w:type="gramEnd"/>
      <w:r w:rsidR="009D28B0">
        <w:rPr>
          <w:rFonts w:ascii="Arial" w:hAnsi="Arial" w:cs="Arial"/>
          <w:bCs/>
          <w:iCs/>
          <w:sz w:val="24"/>
        </w:rPr>
        <w:t xml:space="preserve"> and Farming Officer to </w:t>
      </w:r>
      <w:proofErr w:type="spellStart"/>
      <w:r w:rsidR="009D28B0">
        <w:rPr>
          <w:rFonts w:ascii="Arial" w:hAnsi="Arial" w:cs="Arial"/>
          <w:bCs/>
          <w:iCs/>
          <w:sz w:val="24"/>
        </w:rPr>
        <w:t>delivery</w:t>
      </w:r>
      <w:proofErr w:type="spellEnd"/>
      <w:r w:rsidR="009D28B0">
        <w:rPr>
          <w:rFonts w:ascii="Arial" w:hAnsi="Arial" w:cs="Arial"/>
          <w:bCs/>
          <w:iCs/>
          <w:sz w:val="24"/>
        </w:rPr>
        <w:t xml:space="preserve"> the work programme in </w:t>
      </w:r>
      <w:r w:rsidR="00252808">
        <w:rPr>
          <w:rFonts w:ascii="Arial" w:hAnsi="Arial" w:cs="Arial"/>
          <w:bCs/>
          <w:iCs/>
          <w:sz w:val="24"/>
        </w:rPr>
        <w:t xml:space="preserve">Shropshire. </w:t>
      </w:r>
    </w:p>
    <w:p w:rsidR="00FB791F" w:rsidRDefault="00FB791F" w:rsidP="00BB012A">
      <w:pPr>
        <w:rPr>
          <w:rFonts w:ascii="Arial" w:hAnsi="Arial" w:cs="Arial"/>
          <w:bCs/>
          <w:iCs/>
        </w:rPr>
      </w:pPr>
    </w:p>
    <w:p w:rsidR="00EC015C" w:rsidRDefault="00EC015C" w:rsidP="00BB012A">
      <w:pPr>
        <w:rPr>
          <w:rFonts w:ascii="Arial" w:hAnsi="Arial" w:cs="Arial"/>
          <w:b/>
          <w:bCs/>
          <w:iCs/>
          <w:sz w:val="32"/>
          <w:szCs w:val="32"/>
        </w:rPr>
      </w:pPr>
      <w:r>
        <w:rPr>
          <w:rFonts w:ascii="Arial" w:hAnsi="Arial" w:cs="Arial"/>
          <w:b/>
          <w:bCs/>
          <w:iCs/>
          <w:sz w:val="32"/>
          <w:szCs w:val="32"/>
        </w:rPr>
        <w:lastRenderedPageBreak/>
        <w:t>Key results expected</w:t>
      </w:r>
    </w:p>
    <w:p w:rsidR="003C1ACF" w:rsidRDefault="003C1ACF" w:rsidP="00BB012A">
      <w:pPr>
        <w:rPr>
          <w:rFonts w:ascii="Arial" w:hAnsi="Arial" w:cs="Arial"/>
          <w:bCs/>
          <w:iCs/>
          <w:sz w:val="32"/>
          <w:szCs w:val="32"/>
        </w:rPr>
      </w:pPr>
    </w:p>
    <w:p w:rsidR="003C1ACF" w:rsidRDefault="003C1ACF" w:rsidP="00BB012A">
      <w:pPr>
        <w:rPr>
          <w:rFonts w:ascii="Arial" w:hAnsi="Arial" w:cs="Arial"/>
          <w:bCs/>
          <w:iCs/>
          <w:sz w:val="24"/>
        </w:rPr>
      </w:pPr>
      <w:r>
        <w:rPr>
          <w:rFonts w:ascii="Arial" w:hAnsi="Arial" w:cs="Arial"/>
          <w:bCs/>
          <w:iCs/>
          <w:sz w:val="24"/>
        </w:rPr>
        <w:t xml:space="preserve">The post-holder will deliver a programme of farmer/agronomist training events, one to one farm visits to promote resource protection and a reduction in diffuse water pollution from agriculture, with a focus on pesticides and nutrients. </w:t>
      </w:r>
    </w:p>
    <w:p w:rsidR="00EC46F8" w:rsidRDefault="00EC46F8" w:rsidP="00BB012A">
      <w:pPr>
        <w:rPr>
          <w:rFonts w:ascii="Arial" w:hAnsi="Arial" w:cs="Arial"/>
          <w:bCs/>
          <w:iCs/>
          <w:sz w:val="24"/>
        </w:rPr>
      </w:pPr>
    </w:p>
    <w:p w:rsidR="00EC46F8" w:rsidRDefault="00EC46F8" w:rsidP="00BB012A">
      <w:pPr>
        <w:rPr>
          <w:rFonts w:ascii="Arial" w:hAnsi="Arial" w:cs="Arial"/>
          <w:bCs/>
          <w:iCs/>
          <w:sz w:val="24"/>
        </w:rPr>
      </w:pPr>
      <w:r>
        <w:rPr>
          <w:rFonts w:ascii="Arial" w:hAnsi="Arial" w:cs="Arial"/>
          <w:bCs/>
          <w:iCs/>
          <w:sz w:val="24"/>
        </w:rPr>
        <w:t xml:space="preserve">The post-holder will aim to raise awareness, improve understanding and acceptance amongst farmers and land managers of diffuse pollution from agriculture and its impact on water quality and the wider water environment. </w:t>
      </w:r>
    </w:p>
    <w:p w:rsidR="006042A1" w:rsidRDefault="006042A1" w:rsidP="00BB012A">
      <w:pPr>
        <w:rPr>
          <w:rFonts w:ascii="Arial" w:hAnsi="Arial" w:cs="Arial"/>
          <w:bCs/>
          <w:iCs/>
          <w:sz w:val="24"/>
        </w:rPr>
      </w:pPr>
    </w:p>
    <w:p w:rsidR="006042A1" w:rsidRDefault="006042A1" w:rsidP="00BB012A">
      <w:pPr>
        <w:rPr>
          <w:rFonts w:ascii="Arial" w:hAnsi="Arial" w:cs="Arial"/>
          <w:bCs/>
          <w:iCs/>
          <w:sz w:val="24"/>
        </w:rPr>
      </w:pPr>
      <w:r>
        <w:rPr>
          <w:rFonts w:ascii="Arial" w:hAnsi="Arial" w:cs="Arial"/>
          <w:bCs/>
          <w:iCs/>
          <w:sz w:val="24"/>
        </w:rPr>
        <w:t xml:space="preserve">Engagement with farmers in targeted areas identified by STW will seek to create through a voluntary approach, a sense of ownership and achievement within the farming community in relation to water quality in the catchment. </w:t>
      </w:r>
    </w:p>
    <w:p w:rsidR="003C1ACF" w:rsidRDefault="003C1ACF" w:rsidP="00BB012A">
      <w:pPr>
        <w:rPr>
          <w:rFonts w:ascii="Arial" w:hAnsi="Arial" w:cs="Arial"/>
          <w:bCs/>
          <w:iCs/>
          <w:sz w:val="24"/>
        </w:rPr>
      </w:pPr>
    </w:p>
    <w:p w:rsidR="00CB19EA" w:rsidRPr="00EC46F8" w:rsidRDefault="00EC46F8" w:rsidP="00BB012A">
      <w:pPr>
        <w:rPr>
          <w:rFonts w:ascii="Arial" w:hAnsi="Arial" w:cs="Arial"/>
          <w:b/>
          <w:bCs/>
          <w:iCs/>
          <w:sz w:val="24"/>
        </w:rPr>
      </w:pPr>
      <w:r w:rsidRPr="00EC46F8">
        <w:rPr>
          <w:rFonts w:ascii="Arial" w:hAnsi="Arial" w:cs="Arial"/>
          <w:b/>
          <w:bCs/>
          <w:iCs/>
          <w:sz w:val="24"/>
        </w:rPr>
        <w:t>Severn Trent Envi</w:t>
      </w:r>
      <w:r w:rsidR="00CB19EA" w:rsidRPr="00EC46F8">
        <w:rPr>
          <w:rFonts w:ascii="Arial" w:hAnsi="Arial" w:cs="Arial"/>
          <w:b/>
          <w:bCs/>
          <w:iCs/>
          <w:sz w:val="24"/>
        </w:rPr>
        <w:t>r</w:t>
      </w:r>
      <w:r w:rsidRPr="00EC46F8">
        <w:rPr>
          <w:rFonts w:ascii="Arial" w:hAnsi="Arial" w:cs="Arial"/>
          <w:b/>
          <w:bCs/>
          <w:iCs/>
          <w:sz w:val="24"/>
        </w:rPr>
        <w:t>o</w:t>
      </w:r>
      <w:r w:rsidR="00CB19EA" w:rsidRPr="00EC46F8">
        <w:rPr>
          <w:rFonts w:ascii="Arial" w:hAnsi="Arial" w:cs="Arial"/>
          <w:b/>
          <w:bCs/>
          <w:iCs/>
          <w:sz w:val="24"/>
        </w:rPr>
        <w:t>nmental Protection Scheme</w:t>
      </w:r>
      <w:r w:rsidRPr="00EC46F8">
        <w:rPr>
          <w:rFonts w:ascii="Arial" w:hAnsi="Arial" w:cs="Arial"/>
          <w:b/>
          <w:bCs/>
          <w:iCs/>
          <w:sz w:val="24"/>
        </w:rPr>
        <w:t xml:space="preserve"> [STEPS] </w:t>
      </w:r>
    </w:p>
    <w:p w:rsidR="00CB19EA" w:rsidRPr="00EC46F8" w:rsidRDefault="00CB19EA" w:rsidP="00BB012A">
      <w:pPr>
        <w:rPr>
          <w:rFonts w:ascii="Arial" w:hAnsi="Arial" w:cs="Arial"/>
          <w:b/>
          <w:bCs/>
          <w:iCs/>
          <w:sz w:val="24"/>
        </w:rPr>
      </w:pPr>
    </w:p>
    <w:p w:rsidR="00A21440" w:rsidRDefault="002F6615" w:rsidP="00BB012A">
      <w:pPr>
        <w:rPr>
          <w:rFonts w:ascii="Arial" w:hAnsi="Arial" w:cs="Arial"/>
          <w:bCs/>
          <w:iCs/>
          <w:sz w:val="24"/>
        </w:rPr>
      </w:pPr>
      <w:r>
        <w:rPr>
          <w:rFonts w:ascii="Arial" w:hAnsi="Arial" w:cs="Arial"/>
          <w:bCs/>
          <w:iCs/>
          <w:sz w:val="24"/>
        </w:rPr>
        <w:t>The post-holder will promote, engage and support farmer uptake of the Severn Trent Water capital grant scheme [</w:t>
      </w:r>
      <w:r w:rsidRPr="00CB19EA">
        <w:rPr>
          <w:rFonts w:ascii="Arial" w:hAnsi="Arial" w:cs="Arial"/>
          <w:bCs/>
          <w:iCs/>
          <w:sz w:val="24"/>
        </w:rPr>
        <w:t>STEPS</w:t>
      </w:r>
      <w:r>
        <w:rPr>
          <w:rFonts w:ascii="Arial" w:hAnsi="Arial" w:cs="Arial"/>
          <w:bCs/>
          <w:iCs/>
          <w:sz w:val="24"/>
        </w:rPr>
        <w:t>] in target areas of groundwater catchments, in order</w:t>
      </w:r>
      <w:r w:rsidR="00252808">
        <w:rPr>
          <w:rFonts w:ascii="Arial" w:hAnsi="Arial" w:cs="Arial"/>
          <w:bCs/>
          <w:iCs/>
          <w:sz w:val="24"/>
        </w:rPr>
        <w:t xml:space="preserve"> to support farm infrastructure </w:t>
      </w:r>
      <w:r>
        <w:rPr>
          <w:rFonts w:ascii="Arial" w:hAnsi="Arial" w:cs="Arial"/>
          <w:bCs/>
          <w:iCs/>
          <w:sz w:val="24"/>
        </w:rPr>
        <w:t xml:space="preserve">changes to </w:t>
      </w:r>
      <w:r w:rsidR="009D28B0">
        <w:rPr>
          <w:rFonts w:ascii="Arial" w:hAnsi="Arial" w:cs="Arial"/>
          <w:bCs/>
          <w:iCs/>
          <w:sz w:val="24"/>
        </w:rPr>
        <w:t xml:space="preserve">reduce diffuse water pollution. The STEPS programme includes </w:t>
      </w:r>
      <w:r w:rsidR="00A21440">
        <w:rPr>
          <w:rFonts w:ascii="Arial" w:hAnsi="Arial" w:cs="Arial"/>
          <w:bCs/>
          <w:iCs/>
          <w:sz w:val="24"/>
        </w:rPr>
        <w:t>biodiversity options including:</w:t>
      </w:r>
    </w:p>
    <w:p w:rsidR="003C1ACF" w:rsidRDefault="00A21440" w:rsidP="00BB012A">
      <w:pPr>
        <w:rPr>
          <w:rFonts w:ascii="Arial" w:hAnsi="Arial" w:cs="Arial"/>
          <w:bCs/>
          <w:iCs/>
          <w:sz w:val="24"/>
        </w:rPr>
      </w:pPr>
      <w:r>
        <w:rPr>
          <w:rFonts w:ascii="Arial" w:hAnsi="Arial" w:cs="Arial"/>
          <w:bCs/>
          <w:iCs/>
          <w:sz w:val="24"/>
        </w:rPr>
        <w:t xml:space="preserve"> </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Hedgerows</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New woodlands</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Pond management support</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Wildflower meadow creation</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Farmland birds</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Herbal leys</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 xml:space="preserve">Beetle banks </w:t>
      </w:r>
    </w:p>
    <w:p w:rsidR="00A21440" w:rsidRDefault="00A21440" w:rsidP="00A21440">
      <w:pPr>
        <w:pStyle w:val="ListParagraph"/>
        <w:numPr>
          <w:ilvl w:val="0"/>
          <w:numId w:val="15"/>
        </w:numPr>
        <w:rPr>
          <w:rFonts w:ascii="Arial" w:hAnsi="Arial" w:cs="Arial"/>
          <w:bCs/>
          <w:iCs/>
          <w:sz w:val="24"/>
        </w:rPr>
      </w:pPr>
      <w:r>
        <w:rPr>
          <w:rFonts w:ascii="Arial" w:hAnsi="Arial" w:cs="Arial"/>
          <w:bCs/>
          <w:iCs/>
          <w:sz w:val="24"/>
        </w:rPr>
        <w:t>Biodiversity innovation</w:t>
      </w:r>
    </w:p>
    <w:p w:rsidR="00A21440" w:rsidRDefault="00A21440" w:rsidP="00A21440">
      <w:pPr>
        <w:rPr>
          <w:rFonts w:ascii="Arial" w:hAnsi="Arial" w:cs="Arial"/>
          <w:bCs/>
          <w:iCs/>
          <w:sz w:val="24"/>
        </w:rPr>
      </w:pPr>
    </w:p>
    <w:p w:rsidR="00A21440" w:rsidRPr="00A21440" w:rsidRDefault="00A21440" w:rsidP="00A21440">
      <w:pPr>
        <w:rPr>
          <w:rFonts w:ascii="Arial" w:hAnsi="Arial" w:cs="Arial"/>
          <w:bCs/>
          <w:iCs/>
          <w:sz w:val="24"/>
        </w:rPr>
      </w:pPr>
      <w:r>
        <w:rPr>
          <w:rFonts w:ascii="Arial" w:hAnsi="Arial" w:cs="Arial"/>
          <w:bCs/>
          <w:iCs/>
          <w:sz w:val="24"/>
        </w:rPr>
        <w:t xml:space="preserve">A key element of the role will be building positive relationships and supporting farmers to take up the biodiversity options for the benefit of farmland wildlife. </w:t>
      </w:r>
    </w:p>
    <w:p w:rsidR="00CB19EA" w:rsidRDefault="00CB19EA" w:rsidP="00BB012A">
      <w:pPr>
        <w:rPr>
          <w:rFonts w:ascii="Arial" w:hAnsi="Arial" w:cs="Arial"/>
          <w:bCs/>
          <w:iCs/>
          <w:sz w:val="24"/>
        </w:rPr>
      </w:pPr>
    </w:p>
    <w:p w:rsidR="00EC46F8" w:rsidRPr="00EC46F8" w:rsidRDefault="00252808" w:rsidP="00BB012A">
      <w:pPr>
        <w:rPr>
          <w:rFonts w:ascii="Arial" w:hAnsi="Arial" w:cs="Arial"/>
          <w:b/>
          <w:bCs/>
          <w:iCs/>
          <w:sz w:val="24"/>
        </w:rPr>
      </w:pPr>
      <w:r>
        <w:rPr>
          <w:rFonts w:ascii="Arial" w:hAnsi="Arial" w:cs="Arial"/>
          <w:b/>
          <w:bCs/>
          <w:iCs/>
          <w:sz w:val="24"/>
        </w:rPr>
        <w:t>Farm to Tap</w:t>
      </w:r>
    </w:p>
    <w:p w:rsidR="00EC46F8" w:rsidRDefault="00EC46F8" w:rsidP="00BB012A">
      <w:pPr>
        <w:rPr>
          <w:rFonts w:ascii="Arial" w:hAnsi="Arial" w:cs="Arial"/>
          <w:bCs/>
          <w:iCs/>
          <w:sz w:val="24"/>
        </w:rPr>
      </w:pPr>
    </w:p>
    <w:p w:rsidR="00CB19EA" w:rsidRDefault="00CB19EA" w:rsidP="00BB012A">
      <w:pPr>
        <w:rPr>
          <w:rFonts w:ascii="Arial" w:hAnsi="Arial" w:cs="Arial"/>
          <w:bCs/>
          <w:iCs/>
          <w:sz w:val="24"/>
        </w:rPr>
      </w:pPr>
      <w:r>
        <w:rPr>
          <w:rFonts w:ascii="Arial" w:hAnsi="Arial" w:cs="Arial"/>
          <w:bCs/>
          <w:iCs/>
          <w:sz w:val="24"/>
        </w:rPr>
        <w:t>The post-holder will promote, engage and support farm</w:t>
      </w:r>
      <w:r w:rsidR="00252808">
        <w:rPr>
          <w:rFonts w:ascii="Arial" w:hAnsi="Arial" w:cs="Arial"/>
          <w:bCs/>
          <w:iCs/>
          <w:sz w:val="24"/>
        </w:rPr>
        <w:t xml:space="preserve">er participation in the Farm to </w:t>
      </w:r>
      <w:proofErr w:type="gramStart"/>
      <w:r w:rsidR="00252808">
        <w:rPr>
          <w:rFonts w:ascii="Arial" w:hAnsi="Arial" w:cs="Arial"/>
          <w:bCs/>
          <w:iCs/>
          <w:sz w:val="24"/>
        </w:rPr>
        <w:t>Tap</w:t>
      </w:r>
      <w:proofErr w:type="gramEnd"/>
      <w:r w:rsidR="00252808">
        <w:rPr>
          <w:rFonts w:ascii="Arial" w:hAnsi="Arial" w:cs="Arial"/>
          <w:bCs/>
          <w:iCs/>
          <w:sz w:val="24"/>
        </w:rPr>
        <w:t xml:space="preserve"> </w:t>
      </w:r>
      <w:r w:rsidR="00EC46F8">
        <w:rPr>
          <w:rFonts w:ascii="Arial" w:hAnsi="Arial" w:cs="Arial"/>
          <w:bCs/>
          <w:iCs/>
          <w:sz w:val="24"/>
        </w:rPr>
        <w:t xml:space="preserve">incentive scheme which engages farmers in collaborative programmes of water quality </w:t>
      </w:r>
      <w:r w:rsidR="00421856">
        <w:rPr>
          <w:rFonts w:ascii="Arial" w:hAnsi="Arial" w:cs="Arial"/>
          <w:bCs/>
          <w:iCs/>
          <w:sz w:val="24"/>
        </w:rPr>
        <w:t>improvements;</w:t>
      </w:r>
      <w:r w:rsidR="00EC46F8">
        <w:rPr>
          <w:rFonts w:ascii="Arial" w:hAnsi="Arial" w:cs="Arial"/>
          <w:bCs/>
          <w:iCs/>
          <w:sz w:val="24"/>
        </w:rPr>
        <w:t xml:space="preserve"> this is supported and integrated with STEPS inf</w:t>
      </w:r>
      <w:r w:rsidR="00252808">
        <w:rPr>
          <w:rFonts w:ascii="Arial" w:hAnsi="Arial" w:cs="Arial"/>
          <w:bCs/>
          <w:iCs/>
          <w:sz w:val="24"/>
        </w:rPr>
        <w:t>rastructure grant support. F2T</w:t>
      </w:r>
      <w:r w:rsidR="00EC46F8">
        <w:rPr>
          <w:rFonts w:ascii="Arial" w:hAnsi="Arial" w:cs="Arial"/>
          <w:bCs/>
          <w:iCs/>
          <w:sz w:val="24"/>
        </w:rPr>
        <w:t xml:space="preserve"> is open to farmers that grow either oilseed rape or winter wheat in </w:t>
      </w:r>
      <w:proofErr w:type="gramStart"/>
      <w:r w:rsidR="00EC46F8">
        <w:rPr>
          <w:rFonts w:ascii="Arial" w:hAnsi="Arial" w:cs="Arial"/>
          <w:bCs/>
          <w:iCs/>
          <w:sz w:val="24"/>
        </w:rPr>
        <w:t>catchments</w:t>
      </w:r>
      <w:proofErr w:type="gramEnd"/>
      <w:r w:rsidR="00EC46F8">
        <w:rPr>
          <w:rFonts w:ascii="Arial" w:hAnsi="Arial" w:cs="Arial"/>
          <w:bCs/>
          <w:iCs/>
          <w:sz w:val="24"/>
        </w:rPr>
        <w:t xml:space="preserve"> identified as potentially high risk. This programme is particularly aimed at reducing </w:t>
      </w:r>
      <w:proofErr w:type="spellStart"/>
      <w:r w:rsidR="00EC46F8">
        <w:rPr>
          <w:rFonts w:ascii="Arial" w:hAnsi="Arial" w:cs="Arial"/>
          <w:bCs/>
          <w:iCs/>
          <w:sz w:val="24"/>
        </w:rPr>
        <w:t>metaldehyde</w:t>
      </w:r>
      <w:proofErr w:type="spellEnd"/>
      <w:r w:rsidR="00EC46F8">
        <w:rPr>
          <w:rFonts w:ascii="Arial" w:hAnsi="Arial" w:cs="Arial"/>
          <w:bCs/>
          <w:iCs/>
          <w:sz w:val="24"/>
        </w:rPr>
        <w:t xml:space="preserve"> </w:t>
      </w:r>
      <w:r w:rsidR="006042A1">
        <w:rPr>
          <w:rFonts w:ascii="Arial" w:hAnsi="Arial" w:cs="Arial"/>
          <w:bCs/>
          <w:iCs/>
          <w:sz w:val="24"/>
        </w:rPr>
        <w:t xml:space="preserve">contamination of water by supporting active measures or product substitution. </w:t>
      </w:r>
    </w:p>
    <w:p w:rsidR="002F6615" w:rsidRDefault="002F6615" w:rsidP="00BB012A">
      <w:pPr>
        <w:rPr>
          <w:rFonts w:ascii="Arial" w:hAnsi="Arial" w:cs="Arial"/>
          <w:bCs/>
          <w:iCs/>
          <w:sz w:val="24"/>
        </w:rPr>
      </w:pPr>
    </w:p>
    <w:p w:rsidR="00252808" w:rsidRDefault="00252808" w:rsidP="00BB012A">
      <w:pPr>
        <w:rPr>
          <w:rFonts w:ascii="Arial" w:hAnsi="Arial" w:cs="Arial"/>
          <w:bCs/>
          <w:iCs/>
          <w:sz w:val="24"/>
        </w:rPr>
      </w:pPr>
    </w:p>
    <w:p w:rsidR="00861CA7" w:rsidRDefault="00252808" w:rsidP="00861CA7">
      <w:pPr>
        <w:rPr>
          <w:rFonts w:ascii="Arial" w:hAnsi="Arial" w:cs="Arial"/>
          <w:bCs/>
          <w:iCs/>
          <w:sz w:val="24"/>
        </w:rPr>
      </w:pPr>
      <w:r>
        <w:rPr>
          <w:rFonts w:ascii="Arial" w:hAnsi="Arial" w:cs="Arial"/>
          <w:bCs/>
          <w:iCs/>
          <w:sz w:val="24"/>
        </w:rPr>
        <w:t xml:space="preserve">Both </w:t>
      </w:r>
      <w:r w:rsidR="00861CA7">
        <w:rPr>
          <w:rFonts w:ascii="Arial" w:hAnsi="Arial" w:cs="Arial"/>
          <w:bCs/>
          <w:iCs/>
          <w:sz w:val="24"/>
        </w:rPr>
        <w:t xml:space="preserve">targeted </w:t>
      </w:r>
      <w:r>
        <w:rPr>
          <w:rFonts w:ascii="Arial" w:hAnsi="Arial" w:cs="Arial"/>
          <w:bCs/>
          <w:iCs/>
          <w:sz w:val="24"/>
        </w:rPr>
        <w:t xml:space="preserve">programmes are evaluated </w:t>
      </w:r>
      <w:r w:rsidR="00861CA7">
        <w:rPr>
          <w:rFonts w:ascii="Arial" w:hAnsi="Arial" w:cs="Arial"/>
          <w:bCs/>
          <w:iCs/>
          <w:sz w:val="24"/>
        </w:rPr>
        <w:t xml:space="preserve">using </w:t>
      </w:r>
      <w:r w:rsidR="00C36897">
        <w:rPr>
          <w:rFonts w:ascii="Arial" w:hAnsi="Arial" w:cs="Arial"/>
          <w:bCs/>
          <w:iCs/>
          <w:sz w:val="24"/>
        </w:rPr>
        <w:t>Key Performance Indicators – the</w:t>
      </w:r>
      <w:r w:rsidR="00861CA7">
        <w:rPr>
          <w:rFonts w:ascii="Arial" w:hAnsi="Arial" w:cs="Arial"/>
          <w:bCs/>
          <w:iCs/>
          <w:sz w:val="24"/>
        </w:rPr>
        <w:t>se are:</w:t>
      </w:r>
      <w:r w:rsidR="00C36897">
        <w:rPr>
          <w:rFonts w:ascii="Arial" w:hAnsi="Arial" w:cs="Arial"/>
          <w:bCs/>
          <w:iCs/>
          <w:sz w:val="24"/>
        </w:rPr>
        <w:t xml:space="preserve"> </w:t>
      </w:r>
    </w:p>
    <w:p w:rsidR="00C36897" w:rsidRPr="00861CA7" w:rsidRDefault="00861CA7" w:rsidP="00861CA7">
      <w:pPr>
        <w:pStyle w:val="ListParagraph"/>
        <w:numPr>
          <w:ilvl w:val="0"/>
          <w:numId w:val="14"/>
        </w:numPr>
        <w:rPr>
          <w:rFonts w:ascii="Arial" w:hAnsi="Arial" w:cs="Arial"/>
          <w:bCs/>
          <w:iCs/>
          <w:sz w:val="24"/>
        </w:rPr>
      </w:pPr>
      <w:r>
        <w:rPr>
          <w:rFonts w:ascii="Arial" w:hAnsi="Arial" w:cs="Arial"/>
          <w:bCs/>
          <w:iCs/>
          <w:sz w:val="24"/>
        </w:rPr>
        <w:t xml:space="preserve">Overall farmer engagement </w:t>
      </w:r>
      <w:r w:rsidR="00965F5A" w:rsidRPr="00861CA7">
        <w:rPr>
          <w:rFonts w:ascii="Arial" w:hAnsi="Arial" w:cs="Arial"/>
          <w:bCs/>
          <w:iCs/>
          <w:sz w:val="24"/>
        </w:rPr>
        <w:t>in priority catchment</w:t>
      </w:r>
      <w:r>
        <w:rPr>
          <w:rFonts w:ascii="Arial" w:hAnsi="Arial" w:cs="Arial"/>
          <w:bCs/>
          <w:iCs/>
          <w:sz w:val="24"/>
        </w:rPr>
        <w:t>s</w:t>
      </w:r>
      <w:r w:rsidR="00965F5A" w:rsidRPr="00861CA7">
        <w:rPr>
          <w:rFonts w:ascii="Arial" w:hAnsi="Arial" w:cs="Arial"/>
          <w:bCs/>
          <w:iCs/>
          <w:sz w:val="24"/>
        </w:rPr>
        <w:t xml:space="preserve"> </w:t>
      </w:r>
    </w:p>
    <w:p w:rsidR="00B3169A" w:rsidRPr="00965F5A" w:rsidRDefault="00B3169A" w:rsidP="00965F5A">
      <w:pPr>
        <w:pStyle w:val="ListParagraph"/>
        <w:numPr>
          <w:ilvl w:val="0"/>
          <w:numId w:val="14"/>
        </w:numPr>
        <w:rPr>
          <w:rFonts w:ascii="Arial" w:hAnsi="Arial" w:cs="Arial"/>
          <w:bCs/>
          <w:iCs/>
          <w:sz w:val="24"/>
        </w:rPr>
      </w:pPr>
      <w:r w:rsidRPr="00965F5A">
        <w:rPr>
          <w:rFonts w:ascii="Arial" w:hAnsi="Arial" w:cs="Arial"/>
          <w:bCs/>
          <w:iCs/>
          <w:sz w:val="24"/>
        </w:rPr>
        <w:t>Positive farmer</w:t>
      </w:r>
      <w:r w:rsidR="00861CA7">
        <w:rPr>
          <w:rFonts w:ascii="Arial" w:hAnsi="Arial" w:cs="Arial"/>
          <w:bCs/>
          <w:iCs/>
          <w:sz w:val="24"/>
        </w:rPr>
        <w:t xml:space="preserve"> engagement in priority catchments </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lastRenderedPageBreak/>
        <w:t xml:space="preserve">Improved knowledge/awareness of water </w:t>
      </w:r>
      <w:r w:rsidR="00861CA7">
        <w:rPr>
          <w:rFonts w:ascii="Arial" w:hAnsi="Arial" w:cs="Arial"/>
          <w:bCs/>
          <w:iCs/>
          <w:sz w:val="24"/>
        </w:rPr>
        <w:t xml:space="preserve">quality issues </w:t>
      </w:r>
      <w:r w:rsidRPr="00965F5A">
        <w:rPr>
          <w:rFonts w:ascii="Arial" w:hAnsi="Arial" w:cs="Arial"/>
          <w:bCs/>
          <w:iCs/>
          <w:sz w:val="24"/>
        </w:rPr>
        <w:t>in priority catchments</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 xml:space="preserve">Workshop </w:t>
      </w:r>
      <w:r w:rsidR="00861CA7">
        <w:rPr>
          <w:rFonts w:ascii="Arial" w:hAnsi="Arial" w:cs="Arial"/>
          <w:bCs/>
          <w:iCs/>
          <w:sz w:val="24"/>
        </w:rPr>
        <w:t>feedback and evaluation</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Infrastruct</w:t>
      </w:r>
      <w:r w:rsidR="00861CA7">
        <w:rPr>
          <w:rFonts w:ascii="Arial" w:hAnsi="Arial" w:cs="Arial"/>
          <w:bCs/>
          <w:iCs/>
          <w:sz w:val="24"/>
        </w:rPr>
        <w:t>ural changes achieved in terms of range, innovation and completion.</w:t>
      </w:r>
      <w:r w:rsidRPr="00965F5A">
        <w:rPr>
          <w:rFonts w:ascii="Arial" w:hAnsi="Arial" w:cs="Arial"/>
          <w:bCs/>
          <w:iCs/>
          <w:sz w:val="24"/>
        </w:rPr>
        <w:t xml:space="preserve"> </w:t>
      </w:r>
    </w:p>
    <w:p w:rsidR="00965F5A" w:rsidRPr="00965F5A" w:rsidRDefault="00965F5A" w:rsidP="00965F5A">
      <w:pPr>
        <w:pStyle w:val="ListParagraph"/>
        <w:numPr>
          <w:ilvl w:val="0"/>
          <w:numId w:val="14"/>
        </w:numPr>
        <w:rPr>
          <w:rFonts w:ascii="Arial" w:hAnsi="Arial" w:cs="Arial"/>
          <w:bCs/>
          <w:iCs/>
          <w:sz w:val="24"/>
        </w:rPr>
      </w:pPr>
      <w:r w:rsidRPr="00965F5A">
        <w:rPr>
          <w:rFonts w:ascii="Arial" w:hAnsi="Arial" w:cs="Arial"/>
          <w:bCs/>
          <w:iCs/>
          <w:sz w:val="24"/>
        </w:rPr>
        <w:t>Land manage</w:t>
      </w:r>
      <w:r w:rsidR="00861CA7">
        <w:rPr>
          <w:rFonts w:ascii="Arial" w:hAnsi="Arial" w:cs="Arial"/>
          <w:bCs/>
          <w:iCs/>
          <w:sz w:val="24"/>
        </w:rPr>
        <w:t xml:space="preserve">ment changes and an increase in </w:t>
      </w:r>
      <w:r w:rsidRPr="00965F5A">
        <w:rPr>
          <w:rFonts w:ascii="Arial" w:hAnsi="Arial" w:cs="Arial"/>
          <w:bCs/>
          <w:iCs/>
          <w:sz w:val="24"/>
        </w:rPr>
        <w:t>priority farmers using ferric p</w:t>
      </w:r>
      <w:r w:rsidR="00861CA7">
        <w:rPr>
          <w:rFonts w:ascii="Arial" w:hAnsi="Arial" w:cs="Arial"/>
          <w:bCs/>
          <w:iCs/>
          <w:sz w:val="24"/>
        </w:rPr>
        <w:t xml:space="preserve">hosphate instead of </w:t>
      </w:r>
      <w:proofErr w:type="spellStart"/>
      <w:r w:rsidR="00861CA7">
        <w:rPr>
          <w:rFonts w:ascii="Arial" w:hAnsi="Arial" w:cs="Arial"/>
          <w:bCs/>
          <w:iCs/>
          <w:sz w:val="24"/>
        </w:rPr>
        <w:t>metaldehyde</w:t>
      </w:r>
      <w:proofErr w:type="spellEnd"/>
      <w:r w:rsidR="00861CA7">
        <w:rPr>
          <w:rFonts w:ascii="Arial" w:hAnsi="Arial" w:cs="Arial"/>
          <w:bCs/>
          <w:iCs/>
          <w:sz w:val="24"/>
        </w:rPr>
        <w:t xml:space="preserve"> or adopting pesticide reduction or elimination in their cultivation methodology. </w:t>
      </w:r>
      <w:r w:rsidRPr="00965F5A">
        <w:rPr>
          <w:rFonts w:ascii="Arial" w:hAnsi="Arial" w:cs="Arial"/>
          <w:bCs/>
          <w:iCs/>
          <w:sz w:val="24"/>
        </w:rPr>
        <w:t xml:space="preserve"> </w:t>
      </w:r>
    </w:p>
    <w:p w:rsidR="00C36897" w:rsidRDefault="00C36897" w:rsidP="00BB012A">
      <w:pPr>
        <w:rPr>
          <w:rFonts w:ascii="Arial" w:hAnsi="Arial" w:cs="Arial"/>
          <w:bCs/>
          <w:iCs/>
          <w:sz w:val="24"/>
        </w:rPr>
      </w:pPr>
    </w:p>
    <w:p w:rsidR="00EC015C" w:rsidRPr="00965F5A" w:rsidRDefault="00EC015C" w:rsidP="00BB012A">
      <w:pPr>
        <w:rPr>
          <w:rFonts w:ascii="Arial" w:hAnsi="Arial" w:cs="Arial"/>
          <w:bCs/>
          <w:iCs/>
          <w:sz w:val="24"/>
        </w:rPr>
      </w:pPr>
      <w:r>
        <w:rPr>
          <w:rFonts w:ascii="Arial" w:hAnsi="Arial" w:cs="Arial"/>
          <w:b/>
          <w:bCs/>
          <w:iCs/>
          <w:sz w:val="32"/>
          <w:szCs w:val="32"/>
        </w:rPr>
        <w:t>Key tasks</w:t>
      </w:r>
    </w:p>
    <w:p w:rsidR="005E45F9" w:rsidRDefault="005E45F9" w:rsidP="005E45F9">
      <w:pPr>
        <w:rPr>
          <w:rFonts w:ascii="Arial" w:hAnsi="Arial" w:cs="Arial"/>
          <w:bCs/>
          <w:iCs/>
          <w:sz w:val="24"/>
        </w:rPr>
      </w:pPr>
      <w:r w:rsidRPr="005E45F9">
        <w:rPr>
          <w:rFonts w:ascii="Arial" w:hAnsi="Arial" w:cs="Arial"/>
          <w:bCs/>
          <w:iCs/>
          <w:sz w:val="24"/>
        </w:rPr>
        <w:t>The post</w:t>
      </w:r>
      <w:r>
        <w:rPr>
          <w:rFonts w:ascii="Arial" w:hAnsi="Arial" w:cs="Arial"/>
          <w:bCs/>
          <w:iCs/>
          <w:sz w:val="24"/>
        </w:rPr>
        <w:t>-</w:t>
      </w:r>
      <w:r w:rsidRPr="005E45F9">
        <w:rPr>
          <w:rFonts w:ascii="Arial" w:hAnsi="Arial" w:cs="Arial"/>
          <w:bCs/>
          <w:iCs/>
          <w:sz w:val="24"/>
        </w:rPr>
        <w:t>holder will be required to carry out the following tasks to meet the requirement</w:t>
      </w:r>
      <w:r w:rsidR="00C36897">
        <w:rPr>
          <w:rFonts w:ascii="Arial" w:hAnsi="Arial" w:cs="Arial"/>
          <w:bCs/>
          <w:iCs/>
          <w:sz w:val="24"/>
        </w:rPr>
        <w:t xml:space="preserve">s </w:t>
      </w:r>
      <w:r w:rsidRPr="005E45F9">
        <w:rPr>
          <w:rFonts w:ascii="Arial" w:hAnsi="Arial" w:cs="Arial"/>
          <w:bCs/>
          <w:iCs/>
          <w:sz w:val="24"/>
        </w:rPr>
        <w:t>of the role:</w:t>
      </w:r>
    </w:p>
    <w:p w:rsidR="005E45F9" w:rsidRDefault="005E45F9" w:rsidP="005E45F9">
      <w:pPr>
        <w:rPr>
          <w:rFonts w:ascii="Arial" w:hAnsi="Arial" w:cs="Arial"/>
          <w:bCs/>
          <w:iCs/>
          <w:sz w:val="24"/>
        </w:rPr>
      </w:pPr>
    </w:p>
    <w:p w:rsidR="00FD1BC3" w:rsidRDefault="00FD1BC3" w:rsidP="00BB012A">
      <w:pPr>
        <w:pStyle w:val="ListParagraph"/>
        <w:numPr>
          <w:ilvl w:val="0"/>
          <w:numId w:val="13"/>
        </w:numPr>
        <w:rPr>
          <w:rFonts w:ascii="Arial" w:hAnsi="Arial" w:cs="Arial"/>
          <w:bCs/>
          <w:iCs/>
          <w:sz w:val="24"/>
        </w:rPr>
      </w:pPr>
      <w:r>
        <w:rPr>
          <w:rFonts w:ascii="Arial" w:hAnsi="Arial" w:cs="Arial"/>
          <w:bCs/>
          <w:iCs/>
          <w:sz w:val="24"/>
        </w:rPr>
        <w:t>Co-ordina</w:t>
      </w:r>
      <w:r w:rsidR="00C36897">
        <w:rPr>
          <w:rFonts w:ascii="Arial" w:hAnsi="Arial" w:cs="Arial"/>
          <w:bCs/>
          <w:iCs/>
          <w:sz w:val="24"/>
        </w:rPr>
        <w:t>te, deliver and participate in events to help with the promotion and awareness raising of the core messages and schemes of the programme</w:t>
      </w:r>
      <w:r w:rsidR="00861CA7">
        <w:rPr>
          <w:rFonts w:ascii="Arial" w:hAnsi="Arial" w:cs="Arial"/>
          <w:bCs/>
          <w:iCs/>
          <w:sz w:val="24"/>
        </w:rPr>
        <w:t>s</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Plan and deliver training events, sessions and develop partnerships to meet local training needs in relation to water quality</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Promote, engage and seek participa</w:t>
      </w:r>
      <w:r w:rsidR="00861CA7">
        <w:rPr>
          <w:rFonts w:ascii="Arial" w:hAnsi="Arial" w:cs="Arial"/>
          <w:bCs/>
          <w:iCs/>
          <w:sz w:val="24"/>
        </w:rPr>
        <w:t>tion in STEPS and F2T</w:t>
      </w:r>
      <w:r>
        <w:rPr>
          <w:rFonts w:ascii="Arial" w:hAnsi="Arial" w:cs="Arial"/>
          <w:bCs/>
          <w:iCs/>
          <w:sz w:val="24"/>
        </w:rPr>
        <w:t xml:space="preserve"> programmes.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Provide advice and support for scheme participants</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Administer and verify scheme activity</w:t>
      </w:r>
    </w:p>
    <w:p w:rsidR="00965F5A" w:rsidRDefault="00965F5A" w:rsidP="00BB012A">
      <w:pPr>
        <w:pStyle w:val="ListParagraph"/>
        <w:numPr>
          <w:ilvl w:val="0"/>
          <w:numId w:val="13"/>
        </w:numPr>
        <w:rPr>
          <w:rFonts w:ascii="Arial" w:hAnsi="Arial" w:cs="Arial"/>
          <w:bCs/>
          <w:iCs/>
          <w:sz w:val="24"/>
        </w:rPr>
      </w:pPr>
      <w:r>
        <w:rPr>
          <w:rFonts w:ascii="Arial" w:hAnsi="Arial" w:cs="Arial"/>
          <w:bCs/>
          <w:iCs/>
          <w:sz w:val="24"/>
        </w:rPr>
        <w:t xml:space="preserve">Maintain simple system of evaluation and feedback from farmers and land managers. </w:t>
      </w:r>
    </w:p>
    <w:p w:rsidR="005E45F9" w:rsidRDefault="00C36897" w:rsidP="00BB012A">
      <w:pPr>
        <w:pStyle w:val="ListParagraph"/>
        <w:numPr>
          <w:ilvl w:val="0"/>
          <w:numId w:val="13"/>
        </w:numPr>
        <w:rPr>
          <w:rFonts w:ascii="Arial" w:hAnsi="Arial" w:cs="Arial"/>
          <w:bCs/>
          <w:iCs/>
          <w:sz w:val="24"/>
        </w:rPr>
      </w:pPr>
      <w:r>
        <w:rPr>
          <w:rFonts w:ascii="Arial" w:hAnsi="Arial" w:cs="Arial"/>
          <w:bCs/>
          <w:iCs/>
          <w:sz w:val="24"/>
        </w:rPr>
        <w:t>Prepare and submit monthly progress reports</w:t>
      </w:r>
      <w:r w:rsidR="005E45F9" w:rsidRPr="00FD1BC3">
        <w:rPr>
          <w:rFonts w:ascii="Arial" w:hAnsi="Arial" w:cs="Arial"/>
          <w:bCs/>
          <w:iCs/>
          <w:sz w:val="24"/>
        </w:rPr>
        <w:t xml:space="preserve"> to ensure adequate monitoring of the programme, engagem</w:t>
      </w:r>
      <w:r w:rsidR="00965F5A">
        <w:rPr>
          <w:rFonts w:ascii="Arial" w:hAnsi="Arial" w:cs="Arial"/>
          <w:bCs/>
          <w:iCs/>
          <w:sz w:val="24"/>
        </w:rPr>
        <w:t xml:space="preserve">ent activity and scheme take up into a Farmer Engagement Database. </w:t>
      </w:r>
      <w:r w:rsidR="005E45F9" w:rsidRPr="00FD1BC3">
        <w:rPr>
          <w:rFonts w:ascii="Arial" w:hAnsi="Arial" w:cs="Arial"/>
          <w:bCs/>
          <w:iCs/>
          <w:sz w:val="24"/>
        </w:rPr>
        <w:t xml:space="preserve">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Contribute to annual reporting schedules</w:t>
      </w:r>
    </w:p>
    <w:p w:rsidR="00421856" w:rsidRDefault="00F16A88" w:rsidP="00BB012A">
      <w:pPr>
        <w:pStyle w:val="ListParagraph"/>
        <w:numPr>
          <w:ilvl w:val="0"/>
          <w:numId w:val="13"/>
        </w:numPr>
        <w:rPr>
          <w:rFonts w:ascii="Arial" w:hAnsi="Arial" w:cs="Arial"/>
          <w:bCs/>
          <w:iCs/>
          <w:sz w:val="24"/>
        </w:rPr>
      </w:pPr>
      <w:r>
        <w:rPr>
          <w:rFonts w:ascii="Arial" w:hAnsi="Arial" w:cs="Arial"/>
          <w:bCs/>
          <w:iCs/>
          <w:sz w:val="24"/>
        </w:rPr>
        <w:t xml:space="preserve">Participate in </w:t>
      </w:r>
      <w:r w:rsidR="00421856">
        <w:rPr>
          <w:rFonts w:ascii="Arial" w:hAnsi="Arial" w:cs="Arial"/>
          <w:bCs/>
          <w:iCs/>
          <w:sz w:val="24"/>
        </w:rPr>
        <w:t xml:space="preserve">relevant </w:t>
      </w:r>
      <w:r>
        <w:rPr>
          <w:rFonts w:ascii="Arial" w:hAnsi="Arial" w:cs="Arial"/>
          <w:bCs/>
          <w:iCs/>
          <w:sz w:val="24"/>
        </w:rPr>
        <w:t xml:space="preserve">Wildlife Trust </w:t>
      </w:r>
      <w:r w:rsidR="00421856">
        <w:rPr>
          <w:rFonts w:ascii="Arial" w:hAnsi="Arial" w:cs="Arial"/>
          <w:bCs/>
          <w:iCs/>
          <w:sz w:val="24"/>
        </w:rPr>
        <w:t>w</w:t>
      </w:r>
      <w:r>
        <w:rPr>
          <w:rFonts w:ascii="Arial" w:hAnsi="Arial" w:cs="Arial"/>
          <w:bCs/>
          <w:iCs/>
          <w:sz w:val="24"/>
        </w:rPr>
        <w:t xml:space="preserve">ater environment </w:t>
      </w:r>
      <w:r w:rsidR="00421856">
        <w:rPr>
          <w:rFonts w:ascii="Arial" w:hAnsi="Arial" w:cs="Arial"/>
          <w:bCs/>
          <w:iCs/>
          <w:sz w:val="24"/>
        </w:rPr>
        <w:t>initiatives, programmes and projects du</w:t>
      </w:r>
      <w:r w:rsidR="00861CA7">
        <w:rPr>
          <w:rFonts w:ascii="Arial" w:hAnsi="Arial" w:cs="Arial"/>
          <w:bCs/>
          <w:iCs/>
          <w:sz w:val="24"/>
        </w:rPr>
        <w:t xml:space="preserve">ring the period of the contract in the context of the Catchment Based Approach and CABA Partnerships. </w:t>
      </w:r>
      <w:r w:rsidR="00A21440">
        <w:rPr>
          <w:rFonts w:ascii="Arial" w:hAnsi="Arial" w:cs="Arial"/>
          <w:bCs/>
          <w:iCs/>
          <w:sz w:val="24"/>
        </w:rPr>
        <w:t xml:space="preserve">This work will involve the development of new funding bids, delivery of wildlife projects [habitat and species] and taking in part in the campaigning and wider work of the Rivers Team. </w:t>
      </w:r>
    </w:p>
    <w:p w:rsidR="00C36897" w:rsidRDefault="00C36897" w:rsidP="00BB012A">
      <w:pPr>
        <w:pStyle w:val="ListParagraph"/>
        <w:numPr>
          <w:ilvl w:val="0"/>
          <w:numId w:val="13"/>
        </w:numPr>
        <w:rPr>
          <w:rFonts w:ascii="Arial" w:hAnsi="Arial" w:cs="Arial"/>
          <w:bCs/>
          <w:iCs/>
          <w:sz w:val="24"/>
        </w:rPr>
      </w:pPr>
      <w:r>
        <w:rPr>
          <w:rFonts w:ascii="Arial" w:hAnsi="Arial" w:cs="Arial"/>
          <w:bCs/>
          <w:iCs/>
          <w:sz w:val="24"/>
        </w:rPr>
        <w:t>Participate in relevant partner activities where these are complimentary to the core programme, assist in the development of water environment focussed projects in target areas and take part in relevant Catchment Par</w:t>
      </w:r>
      <w:r w:rsidR="00861CA7">
        <w:rPr>
          <w:rFonts w:ascii="Arial" w:hAnsi="Arial" w:cs="Arial"/>
          <w:bCs/>
          <w:iCs/>
          <w:sz w:val="24"/>
        </w:rPr>
        <w:t xml:space="preserve">tnerships relevant to catchments being targeted. </w:t>
      </w:r>
      <w:r>
        <w:rPr>
          <w:rFonts w:ascii="Arial" w:hAnsi="Arial" w:cs="Arial"/>
          <w:bCs/>
          <w:iCs/>
          <w:sz w:val="24"/>
        </w:rPr>
        <w:t xml:space="preserve"> </w:t>
      </w:r>
    </w:p>
    <w:p w:rsidR="00EC015C" w:rsidRDefault="00EC015C" w:rsidP="00BB012A">
      <w:pPr>
        <w:rPr>
          <w:rFonts w:ascii="Arial" w:hAnsi="Arial" w:cs="Arial"/>
          <w:bCs/>
          <w:iCs/>
        </w:rPr>
      </w:pPr>
    </w:p>
    <w:p w:rsidR="00FB791F" w:rsidRDefault="00EC015C" w:rsidP="00BB012A">
      <w:pPr>
        <w:rPr>
          <w:rFonts w:ascii="Arial" w:hAnsi="Arial" w:cs="Arial"/>
          <w:b/>
          <w:bCs/>
          <w:iCs/>
          <w:sz w:val="32"/>
          <w:szCs w:val="32"/>
        </w:rPr>
      </w:pPr>
      <w:r>
        <w:rPr>
          <w:rFonts w:ascii="Arial" w:hAnsi="Arial" w:cs="Arial"/>
          <w:b/>
          <w:bCs/>
          <w:iCs/>
          <w:sz w:val="32"/>
          <w:szCs w:val="32"/>
        </w:rPr>
        <w:t>Core skills</w:t>
      </w:r>
    </w:p>
    <w:p w:rsidR="00096CB5" w:rsidRDefault="00096CB5" w:rsidP="00BB012A">
      <w:pPr>
        <w:rPr>
          <w:rFonts w:ascii="Arial" w:hAnsi="Arial" w:cs="Arial"/>
          <w:b/>
          <w:bCs/>
          <w:iCs/>
          <w:sz w:val="32"/>
          <w:szCs w:val="32"/>
        </w:rPr>
      </w:pPr>
    </w:p>
    <w:p w:rsidR="00096CB5" w:rsidRDefault="00096CB5" w:rsidP="00BB012A">
      <w:pPr>
        <w:rPr>
          <w:rFonts w:ascii="Arial" w:hAnsi="Arial" w:cs="Arial"/>
          <w:bCs/>
          <w:iCs/>
          <w:sz w:val="24"/>
        </w:rPr>
      </w:pPr>
      <w:r>
        <w:rPr>
          <w:rFonts w:ascii="Arial" w:hAnsi="Arial" w:cs="Arial"/>
          <w:bCs/>
          <w:iCs/>
          <w:sz w:val="24"/>
        </w:rPr>
        <w:t>You will be expected to have:</w:t>
      </w:r>
    </w:p>
    <w:p w:rsidR="00965F5A" w:rsidRDefault="00965F5A" w:rsidP="00BB012A">
      <w:pPr>
        <w:rPr>
          <w:rFonts w:ascii="Arial" w:hAnsi="Arial" w:cs="Arial"/>
          <w:bCs/>
          <w:iCs/>
          <w:sz w:val="24"/>
        </w:rPr>
      </w:pP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Relevant environmental qualification/s</w:t>
      </w:r>
      <w:r w:rsidR="002C3820">
        <w:rPr>
          <w:rFonts w:ascii="Arial" w:hAnsi="Arial" w:cs="Arial"/>
          <w:bCs/>
          <w:iCs/>
          <w:sz w:val="24"/>
        </w:rPr>
        <w:t xml:space="preserve"> in a land and water management subject</w:t>
      </w:r>
    </w:p>
    <w:p w:rsidR="00861CA7" w:rsidRDefault="00861CA7" w:rsidP="00096CB5">
      <w:pPr>
        <w:pStyle w:val="ListParagraph"/>
        <w:numPr>
          <w:ilvl w:val="0"/>
          <w:numId w:val="11"/>
        </w:numPr>
        <w:rPr>
          <w:rFonts w:ascii="Arial" w:hAnsi="Arial" w:cs="Arial"/>
          <w:bCs/>
          <w:iCs/>
          <w:sz w:val="24"/>
        </w:rPr>
      </w:pPr>
      <w:r>
        <w:rPr>
          <w:rFonts w:ascii="Arial" w:hAnsi="Arial" w:cs="Arial"/>
          <w:bCs/>
          <w:iCs/>
          <w:sz w:val="24"/>
        </w:rPr>
        <w:t xml:space="preserve">Relevant professional qualifications in relation to providing agricultural sector advice – for example BASIS, FACTS or </w:t>
      </w:r>
      <w:r w:rsidR="001512DD">
        <w:rPr>
          <w:rFonts w:ascii="Arial" w:hAnsi="Arial" w:cs="Arial"/>
          <w:bCs/>
          <w:iCs/>
          <w:sz w:val="24"/>
        </w:rPr>
        <w:t xml:space="preserve">other CPD activities. </w:t>
      </w:r>
    </w:p>
    <w:p w:rsidR="002F6615" w:rsidRDefault="00421856" w:rsidP="00096CB5">
      <w:pPr>
        <w:pStyle w:val="ListParagraph"/>
        <w:numPr>
          <w:ilvl w:val="0"/>
          <w:numId w:val="11"/>
        </w:numPr>
        <w:rPr>
          <w:rFonts w:ascii="Arial" w:hAnsi="Arial" w:cs="Arial"/>
          <w:bCs/>
          <w:iCs/>
          <w:sz w:val="24"/>
        </w:rPr>
      </w:pPr>
      <w:r>
        <w:rPr>
          <w:rFonts w:ascii="Arial" w:hAnsi="Arial" w:cs="Arial"/>
          <w:bCs/>
          <w:iCs/>
          <w:sz w:val="24"/>
        </w:rPr>
        <w:t xml:space="preserve">Preferably a </w:t>
      </w:r>
      <w:r w:rsidR="00096CB5" w:rsidRPr="00096CB5">
        <w:rPr>
          <w:rFonts w:ascii="Arial" w:hAnsi="Arial" w:cs="Arial"/>
          <w:bCs/>
          <w:iCs/>
          <w:sz w:val="24"/>
        </w:rPr>
        <w:t xml:space="preserve"> minimum</w:t>
      </w:r>
      <w:r w:rsidR="00096CB5">
        <w:rPr>
          <w:rFonts w:ascii="Arial" w:hAnsi="Arial" w:cs="Arial"/>
          <w:bCs/>
          <w:iCs/>
          <w:sz w:val="24"/>
        </w:rPr>
        <w:t xml:space="preserve"> </w:t>
      </w:r>
      <w:r w:rsidR="00096CB5" w:rsidRPr="00096CB5">
        <w:rPr>
          <w:rFonts w:ascii="Arial" w:hAnsi="Arial" w:cs="Arial"/>
          <w:bCs/>
          <w:iCs/>
          <w:sz w:val="24"/>
        </w:rPr>
        <w:t xml:space="preserve"> </w:t>
      </w:r>
      <w:r w:rsidR="00096CB5">
        <w:rPr>
          <w:rFonts w:ascii="Arial" w:hAnsi="Arial" w:cs="Arial"/>
          <w:bCs/>
          <w:iCs/>
          <w:sz w:val="24"/>
        </w:rPr>
        <w:t xml:space="preserve">of </w:t>
      </w:r>
      <w:r w:rsidR="00096CB5" w:rsidRPr="00096CB5">
        <w:rPr>
          <w:rFonts w:ascii="Arial" w:hAnsi="Arial" w:cs="Arial"/>
          <w:bCs/>
          <w:iCs/>
          <w:sz w:val="24"/>
        </w:rPr>
        <w:t>two year</w:t>
      </w:r>
      <w:r w:rsidR="00096CB5">
        <w:rPr>
          <w:rFonts w:ascii="Arial" w:hAnsi="Arial" w:cs="Arial"/>
          <w:bCs/>
          <w:iCs/>
          <w:sz w:val="24"/>
        </w:rPr>
        <w:t>s</w:t>
      </w:r>
      <w:r w:rsidR="00EC46F8">
        <w:rPr>
          <w:rFonts w:ascii="Arial" w:hAnsi="Arial" w:cs="Arial"/>
          <w:bCs/>
          <w:iCs/>
          <w:sz w:val="24"/>
        </w:rPr>
        <w:t>’</w:t>
      </w:r>
      <w:r w:rsidR="00096CB5" w:rsidRPr="00096CB5">
        <w:rPr>
          <w:rFonts w:ascii="Arial" w:hAnsi="Arial" w:cs="Arial"/>
          <w:bCs/>
          <w:iCs/>
          <w:sz w:val="24"/>
        </w:rPr>
        <w:t xml:space="preserve"> experience of providing pollution reduction advice to farmers and landowners</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strong background in understanding water quality issues</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lastRenderedPageBreak/>
        <w:t>Have a sound understanding of lowland farming systems, wetland ecology, rural sustainable drainage and catchment management</w:t>
      </w:r>
      <w:r w:rsidR="00A21440">
        <w:rPr>
          <w:rFonts w:ascii="Arial" w:hAnsi="Arial" w:cs="Arial"/>
          <w:bCs/>
          <w:iCs/>
          <w:sz w:val="24"/>
        </w:rPr>
        <w:t>.</w:t>
      </w:r>
    </w:p>
    <w:p w:rsidR="001512DD" w:rsidRDefault="001512DD" w:rsidP="00096CB5">
      <w:pPr>
        <w:pStyle w:val="ListParagraph"/>
        <w:numPr>
          <w:ilvl w:val="0"/>
          <w:numId w:val="11"/>
        </w:numPr>
        <w:rPr>
          <w:rFonts w:ascii="Arial" w:hAnsi="Arial" w:cs="Arial"/>
          <w:bCs/>
          <w:iCs/>
          <w:sz w:val="24"/>
        </w:rPr>
      </w:pPr>
      <w:r>
        <w:rPr>
          <w:rFonts w:ascii="Arial" w:hAnsi="Arial" w:cs="Arial"/>
          <w:bCs/>
          <w:iCs/>
          <w:sz w:val="24"/>
        </w:rPr>
        <w:t>Knowledge of the farmed environment and biodiversity</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 xml:space="preserve">Computer literate </w:t>
      </w:r>
      <w:r w:rsidR="002C3820">
        <w:rPr>
          <w:rFonts w:ascii="Arial" w:hAnsi="Arial" w:cs="Arial"/>
          <w:bCs/>
          <w:iCs/>
          <w:sz w:val="24"/>
        </w:rPr>
        <w:t xml:space="preserve">in MS Office </w:t>
      </w:r>
      <w:r>
        <w:rPr>
          <w:rFonts w:ascii="Arial" w:hAnsi="Arial" w:cs="Arial"/>
          <w:bCs/>
          <w:iCs/>
          <w:sz w:val="24"/>
        </w:rPr>
        <w:t>with GIS mapping experience</w:t>
      </w:r>
    </w:p>
    <w:p w:rsidR="00096CB5" w:rsidRDefault="00096CB5" w:rsidP="00096CB5">
      <w:pPr>
        <w:pStyle w:val="ListParagraph"/>
        <w:numPr>
          <w:ilvl w:val="0"/>
          <w:numId w:val="11"/>
        </w:numPr>
        <w:rPr>
          <w:rFonts w:ascii="Arial" w:hAnsi="Arial" w:cs="Arial"/>
          <w:bCs/>
          <w:iCs/>
          <w:sz w:val="24"/>
        </w:rPr>
      </w:pPr>
      <w:r>
        <w:rPr>
          <w:rFonts w:ascii="Arial" w:hAnsi="Arial" w:cs="Arial"/>
          <w:bCs/>
          <w:iCs/>
          <w:sz w:val="24"/>
        </w:rPr>
        <w:t>A Full Driving Licence and your own vehicle</w:t>
      </w:r>
    </w:p>
    <w:p w:rsidR="00096CB5" w:rsidRDefault="00096CB5" w:rsidP="00096CB5">
      <w:pPr>
        <w:rPr>
          <w:rFonts w:ascii="Arial" w:hAnsi="Arial" w:cs="Arial"/>
          <w:bCs/>
          <w:iCs/>
          <w:sz w:val="24"/>
        </w:rPr>
      </w:pPr>
    </w:p>
    <w:p w:rsidR="00096CB5" w:rsidRPr="00096CB5" w:rsidRDefault="00096CB5" w:rsidP="00096CB5">
      <w:pPr>
        <w:rPr>
          <w:rFonts w:ascii="Arial" w:hAnsi="Arial" w:cs="Arial"/>
          <w:bCs/>
          <w:iCs/>
          <w:sz w:val="24"/>
        </w:rPr>
      </w:pPr>
      <w:r>
        <w:rPr>
          <w:rFonts w:ascii="Arial" w:hAnsi="Arial" w:cs="Arial"/>
          <w:bCs/>
          <w:iCs/>
          <w:sz w:val="24"/>
        </w:rPr>
        <w:t xml:space="preserve">Some weekend, Bank Holiday and evening working will also be required. </w:t>
      </w:r>
    </w:p>
    <w:p w:rsidR="002F6615" w:rsidRDefault="002F6615" w:rsidP="00BB012A">
      <w:pPr>
        <w:rPr>
          <w:rFonts w:ascii="Arial" w:hAnsi="Arial" w:cs="Arial"/>
          <w:b/>
          <w:bCs/>
          <w:iCs/>
          <w:sz w:val="32"/>
          <w:szCs w:val="32"/>
        </w:rPr>
      </w:pPr>
    </w:p>
    <w:p w:rsidR="00421856" w:rsidRDefault="002C3820" w:rsidP="002C3820">
      <w:pPr>
        <w:rPr>
          <w:rFonts w:ascii="Arial" w:hAnsi="Arial" w:cs="Arial"/>
          <w:sz w:val="24"/>
        </w:rPr>
      </w:pPr>
      <w:r w:rsidRPr="00965F5A">
        <w:rPr>
          <w:rFonts w:ascii="Arial" w:hAnsi="Arial" w:cs="Arial"/>
          <w:sz w:val="24"/>
        </w:rPr>
        <w:t>This post is suited to someone who is able to communicate technical information in a straightforward and accessible manner to a broad range of participants. They will be able to inspire and enable partners and stakeholders to take an active part in their water environment. They will be able to negotiate effectively with farmers and landowners and provide tactful and effective support to engage and meet programme targets.</w:t>
      </w:r>
    </w:p>
    <w:p w:rsidR="00421856" w:rsidRDefault="00421856" w:rsidP="002C3820">
      <w:pPr>
        <w:rPr>
          <w:rFonts w:ascii="Arial" w:hAnsi="Arial" w:cs="Arial"/>
          <w:sz w:val="24"/>
        </w:rPr>
      </w:pPr>
    </w:p>
    <w:p w:rsidR="002C3820" w:rsidRDefault="00421856" w:rsidP="002C3820">
      <w:pPr>
        <w:rPr>
          <w:rFonts w:ascii="Arial" w:hAnsi="Arial" w:cs="Arial"/>
          <w:sz w:val="24"/>
        </w:rPr>
      </w:pPr>
      <w:r>
        <w:rPr>
          <w:rFonts w:ascii="Arial" w:hAnsi="Arial" w:cs="Arial"/>
          <w:sz w:val="24"/>
        </w:rPr>
        <w:t xml:space="preserve">The post-holder will be expected to conform to individual Wildlife Trust policy, employment practices and professional standards in line with national and legal expectations and requirements. </w:t>
      </w:r>
      <w:r w:rsidR="002C3820" w:rsidRPr="00965F5A">
        <w:rPr>
          <w:rFonts w:ascii="Arial" w:hAnsi="Arial" w:cs="Arial"/>
          <w:sz w:val="24"/>
        </w:rPr>
        <w:t xml:space="preserve"> </w:t>
      </w:r>
    </w:p>
    <w:p w:rsidR="00421856" w:rsidRDefault="00421856" w:rsidP="002C3820">
      <w:pPr>
        <w:rPr>
          <w:rFonts w:ascii="Arial" w:hAnsi="Arial" w:cs="Arial"/>
          <w:sz w:val="24"/>
        </w:rPr>
      </w:pPr>
    </w:p>
    <w:p w:rsidR="00421856" w:rsidRDefault="00421856" w:rsidP="00421856">
      <w:pPr>
        <w:rPr>
          <w:rFonts w:ascii="Arial" w:hAnsi="Arial" w:cs="Arial"/>
          <w:bCs/>
          <w:iCs/>
        </w:rPr>
      </w:pPr>
    </w:p>
    <w:p w:rsidR="00EC015C" w:rsidRPr="00965F5A" w:rsidRDefault="001512DD" w:rsidP="00BB012A">
      <w:pPr>
        <w:rPr>
          <w:rFonts w:ascii="Arial" w:hAnsi="Arial" w:cs="Arial"/>
          <w:b/>
          <w:bCs/>
          <w:iCs/>
          <w:sz w:val="24"/>
        </w:rPr>
      </w:pPr>
      <w:r>
        <w:rPr>
          <w:rFonts w:ascii="Arial" w:hAnsi="Arial" w:cs="Arial"/>
          <w:b/>
          <w:bCs/>
          <w:iCs/>
          <w:sz w:val="24"/>
        </w:rPr>
        <w:t>Nature Recovery Network</w:t>
      </w:r>
      <w:r w:rsidR="004C0EB9" w:rsidRPr="00965F5A">
        <w:rPr>
          <w:rFonts w:ascii="Arial" w:hAnsi="Arial" w:cs="Arial"/>
          <w:b/>
          <w:bCs/>
          <w:iCs/>
          <w:sz w:val="24"/>
        </w:rPr>
        <w:t xml:space="preserve"> &amp; working relationships</w:t>
      </w:r>
    </w:p>
    <w:p w:rsidR="002C3820" w:rsidRPr="00965F5A" w:rsidRDefault="002C3820" w:rsidP="00BB012A">
      <w:pPr>
        <w:rPr>
          <w:rFonts w:ascii="Arial" w:hAnsi="Arial" w:cs="Arial"/>
          <w:bCs/>
          <w:iCs/>
          <w:sz w:val="24"/>
        </w:rPr>
      </w:pPr>
    </w:p>
    <w:p w:rsidR="002C3820" w:rsidRPr="00965F5A" w:rsidRDefault="002C3820" w:rsidP="002C3820">
      <w:pPr>
        <w:rPr>
          <w:rFonts w:ascii="Arial" w:hAnsi="Arial" w:cs="Arial"/>
          <w:bCs/>
          <w:iCs/>
          <w:sz w:val="24"/>
        </w:rPr>
      </w:pPr>
      <w:r w:rsidRPr="00965F5A">
        <w:rPr>
          <w:rFonts w:ascii="Arial" w:hAnsi="Arial" w:cs="Arial"/>
          <w:bCs/>
          <w:iCs/>
          <w:sz w:val="24"/>
        </w:rPr>
        <w:t xml:space="preserve">All the </w:t>
      </w:r>
      <w:r w:rsidR="001512DD">
        <w:rPr>
          <w:rFonts w:ascii="Arial" w:hAnsi="Arial" w:cs="Arial"/>
          <w:bCs/>
          <w:iCs/>
          <w:sz w:val="24"/>
        </w:rPr>
        <w:t xml:space="preserve">Shropshire </w:t>
      </w:r>
      <w:r w:rsidR="00B81F2D" w:rsidRPr="00965F5A">
        <w:rPr>
          <w:rFonts w:ascii="Arial" w:hAnsi="Arial" w:cs="Arial"/>
          <w:bCs/>
          <w:iCs/>
          <w:sz w:val="24"/>
        </w:rPr>
        <w:t xml:space="preserve">Wildlife </w:t>
      </w:r>
      <w:r w:rsidRPr="00965F5A">
        <w:rPr>
          <w:rFonts w:ascii="Arial" w:hAnsi="Arial" w:cs="Arial"/>
          <w:bCs/>
          <w:iCs/>
          <w:sz w:val="24"/>
        </w:rPr>
        <w:t xml:space="preserve">Trust’s work is helping to deliver </w:t>
      </w:r>
      <w:r w:rsidRPr="00965F5A">
        <w:rPr>
          <w:rFonts w:ascii="Arial" w:hAnsi="Arial" w:cs="Arial"/>
          <w:b/>
          <w:bCs/>
          <w:i/>
          <w:iCs/>
          <w:sz w:val="24"/>
        </w:rPr>
        <w:t xml:space="preserve">a </w:t>
      </w:r>
      <w:r w:rsidR="001512DD">
        <w:rPr>
          <w:rFonts w:ascii="Arial" w:hAnsi="Arial" w:cs="Arial"/>
          <w:b/>
          <w:bCs/>
          <w:i/>
          <w:iCs/>
          <w:sz w:val="24"/>
        </w:rPr>
        <w:t>Nature Recovery Network across Shropshire and Telford</w:t>
      </w:r>
      <w:r w:rsidRPr="00965F5A">
        <w:rPr>
          <w:rFonts w:ascii="Arial" w:hAnsi="Arial" w:cs="Arial"/>
          <w:bCs/>
          <w:iCs/>
          <w:sz w:val="24"/>
        </w:rPr>
        <w:t xml:space="preserve"> – this is the name we give to our approach to restoring and reconnecting large areas of habitat to allow wildlife to adapt to climate change and other environmental challeng</w:t>
      </w:r>
      <w:r w:rsidR="001512DD">
        <w:rPr>
          <w:rFonts w:ascii="Arial" w:hAnsi="Arial" w:cs="Arial"/>
          <w:bCs/>
          <w:iCs/>
          <w:sz w:val="24"/>
        </w:rPr>
        <w:t xml:space="preserve">es. The </w:t>
      </w:r>
      <w:r w:rsidR="001512DD" w:rsidRPr="00A21440">
        <w:rPr>
          <w:rFonts w:ascii="Arial" w:hAnsi="Arial" w:cs="Arial"/>
          <w:b/>
          <w:bCs/>
          <w:iCs/>
          <w:sz w:val="24"/>
        </w:rPr>
        <w:t>River Recovery Network</w:t>
      </w:r>
      <w:r w:rsidRPr="00965F5A">
        <w:rPr>
          <w:rFonts w:ascii="Arial" w:hAnsi="Arial" w:cs="Arial"/>
          <w:bCs/>
          <w:iCs/>
          <w:sz w:val="24"/>
        </w:rPr>
        <w:t xml:space="preserve"> is the water and </w:t>
      </w:r>
      <w:r w:rsidR="001512DD">
        <w:rPr>
          <w:rFonts w:ascii="Arial" w:hAnsi="Arial" w:cs="Arial"/>
          <w:bCs/>
          <w:iCs/>
          <w:sz w:val="24"/>
        </w:rPr>
        <w:t>river catchment system component of the Nature Recovery Network</w:t>
      </w:r>
      <w:r w:rsidRPr="00965F5A">
        <w:rPr>
          <w:rFonts w:ascii="Arial" w:hAnsi="Arial" w:cs="Arial"/>
          <w:bCs/>
          <w:iCs/>
          <w:sz w:val="24"/>
        </w:rPr>
        <w:t xml:space="preserve">. </w:t>
      </w:r>
      <w:r w:rsidR="00CB19EA" w:rsidRPr="00965F5A">
        <w:rPr>
          <w:rFonts w:ascii="Arial" w:hAnsi="Arial" w:cs="Arial"/>
          <w:bCs/>
          <w:iCs/>
          <w:sz w:val="24"/>
        </w:rPr>
        <w:t xml:space="preserve">The programme delivery </w:t>
      </w:r>
      <w:r w:rsidR="00A21440">
        <w:rPr>
          <w:rFonts w:ascii="Arial" w:hAnsi="Arial" w:cs="Arial"/>
          <w:bCs/>
          <w:iCs/>
          <w:sz w:val="24"/>
        </w:rPr>
        <w:t>of the Wildlife and Farming Officer</w:t>
      </w:r>
      <w:r w:rsidR="00B81F2D" w:rsidRPr="00965F5A">
        <w:rPr>
          <w:rFonts w:ascii="Arial" w:hAnsi="Arial" w:cs="Arial"/>
          <w:bCs/>
          <w:iCs/>
          <w:sz w:val="24"/>
        </w:rPr>
        <w:t xml:space="preserve"> fits within </w:t>
      </w:r>
      <w:r w:rsidR="00CB19EA" w:rsidRPr="00965F5A">
        <w:rPr>
          <w:rFonts w:ascii="Arial" w:hAnsi="Arial" w:cs="Arial"/>
          <w:bCs/>
          <w:iCs/>
          <w:sz w:val="24"/>
        </w:rPr>
        <w:t>a very broad range of activities all aiming to make a positive contribution to the future health and ecological cond</w:t>
      </w:r>
      <w:r w:rsidR="001512DD">
        <w:rPr>
          <w:rFonts w:ascii="Arial" w:hAnsi="Arial" w:cs="Arial"/>
          <w:bCs/>
          <w:iCs/>
          <w:sz w:val="24"/>
        </w:rPr>
        <w:t xml:space="preserve">ition of the water environment. The post-holder will be a member of the Rivers Team whose task it is to deliver on the vision of the River Recovery Network. </w:t>
      </w:r>
    </w:p>
    <w:p w:rsidR="00C01D9A" w:rsidRDefault="00C01D9A">
      <w:pPr>
        <w:pStyle w:val="Heading1"/>
        <w:rPr>
          <w:sz w:val="32"/>
          <w:szCs w:val="32"/>
        </w:rPr>
      </w:pPr>
    </w:p>
    <w:p w:rsidR="00C01D9A" w:rsidRDefault="00C01D9A">
      <w:pPr>
        <w:pStyle w:val="Heading1"/>
        <w:rPr>
          <w:sz w:val="32"/>
          <w:szCs w:val="32"/>
        </w:rPr>
      </w:pPr>
    </w:p>
    <w:p w:rsidR="00066093" w:rsidRDefault="00066093" w:rsidP="00C764A4">
      <w:pPr>
        <w:rPr>
          <w:rFonts w:ascii="Arial" w:hAnsi="Arial" w:cs="Arial"/>
        </w:rPr>
      </w:pPr>
    </w:p>
    <w:p w:rsidR="00066093" w:rsidRPr="00066093" w:rsidRDefault="00066093" w:rsidP="00C764A4">
      <w:pPr>
        <w:rPr>
          <w:rFonts w:ascii="Arial" w:hAnsi="Arial" w:cs="Arial"/>
        </w:rPr>
      </w:pPr>
    </w:p>
    <w:p w:rsidR="00066093" w:rsidRDefault="00066093" w:rsidP="00C764A4">
      <w:pPr>
        <w:rPr>
          <w:rFonts w:ascii="Arial" w:hAnsi="Arial" w:cs="Arial"/>
        </w:rPr>
      </w:pPr>
    </w:p>
    <w:p w:rsidR="00066093" w:rsidRPr="00066093" w:rsidRDefault="00066093" w:rsidP="00C764A4">
      <w:pPr>
        <w:rPr>
          <w:rFonts w:ascii="Arial" w:hAnsi="Arial" w:cs="Arial"/>
          <w:b/>
        </w:rPr>
      </w:pPr>
      <w:r>
        <w:rPr>
          <w:rFonts w:ascii="Arial" w:hAnsi="Arial" w:cs="Arial"/>
        </w:rPr>
        <w:t>J</w:t>
      </w:r>
      <w:r w:rsidR="00752E5B">
        <w:rPr>
          <w:rFonts w:ascii="Arial" w:hAnsi="Arial" w:cs="Arial"/>
        </w:rPr>
        <w:t>ob description created/</w:t>
      </w:r>
      <w:r w:rsidRPr="00066093">
        <w:rPr>
          <w:rFonts w:ascii="Arial" w:hAnsi="Arial" w:cs="Arial"/>
        </w:rPr>
        <w:t>reviewed</w:t>
      </w:r>
      <w:r w:rsidR="00CC2175">
        <w:rPr>
          <w:rFonts w:ascii="Arial" w:hAnsi="Arial" w:cs="Arial"/>
        </w:rPr>
        <w:t xml:space="preserve">   PL/HB</w:t>
      </w:r>
      <w:r w:rsidRPr="00066093">
        <w:rPr>
          <w:rFonts w:ascii="Arial" w:hAnsi="Arial" w:cs="Arial"/>
        </w:rPr>
        <w:tab/>
      </w:r>
      <w:r w:rsidRPr="00066093">
        <w:rPr>
          <w:rFonts w:ascii="Arial" w:hAnsi="Arial" w:cs="Arial"/>
          <w:b/>
        </w:rPr>
        <w:t>date</w:t>
      </w:r>
      <w:r>
        <w:rPr>
          <w:rFonts w:ascii="Arial" w:hAnsi="Arial" w:cs="Arial"/>
        </w:rPr>
        <w:tab/>
      </w:r>
      <w:r w:rsidR="00A21440">
        <w:rPr>
          <w:rFonts w:ascii="Arial" w:hAnsi="Arial" w:cs="Arial"/>
        </w:rPr>
        <w:t>09/01/2020</w:t>
      </w:r>
      <w:r>
        <w:rPr>
          <w:rFonts w:ascii="Arial" w:hAnsi="Arial" w:cs="Arial"/>
        </w:rPr>
        <w:tab/>
      </w:r>
    </w:p>
    <w:p w:rsidR="00066093" w:rsidRDefault="00066093"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C764A4">
      <w:pPr>
        <w:rPr>
          <w:rFonts w:ascii="Arial" w:hAnsi="Arial" w:cs="Arial"/>
        </w:rPr>
      </w:pPr>
    </w:p>
    <w:p w:rsidR="009E149A" w:rsidRDefault="009E149A" w:rsidP="009E149A">
      <w:r>
        <w:rPr>
          <w:noProof/>
          <w:lang w:eastAsia="en-GB"/>
        </w:rPr>
        <w:drawing>
          <wp:inline distT="0" distB="0" distL="0" distR="0" wp14:anchorId="23456294" wp14:editId="37E38B6D">
            <wp:extent cx="29908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8">
                      <a:extLst>
                        <a:ext uri="{28A0092B-C50C-407E-A947-70E740481C1C}">
                          <a14:useLocalDpi xmlns:a14="http://schemas.microsoft.com/office/drawing/2010/main" val="0"/>
                        </a:ext>
                      </a:extLst>
                    </a:blip>
                    <a:stretch>
                      <a:fillRect/>
                    </a:stretch>
                  </pic:blipFill>
                  <pic:spPr>
                    <a:xfrm>
                      <a:off x="0" y="0"/>
                      <a:ext cx="2990850" cy="838200"/>
                    </a:xfrm>
                    <a:prstGeom prst="rect">
                      <a:avLst/>
                    </a:prstGeom>
                  </pic:spPr>
                </pic:pic>
              </a:graphicData>
            </a:graphic>
          </wp:inline>
        </w:drawing>
      </w:r>
    </w:p>
    <w:p w:rsidR="009E149A" w:rsidRDefault="009E149A" w:rsidP="009E149A"/>
    <w:p w:rsidR="009E149A" w:rsidRDefault="009E149A" w:rsidP="009E149A"/>
    <w:p w:rsidR="009E149A" w:rsidRDefault="00A21440" w:rsidP="009E149A">
      <w:pPr>
        <w:jc w:val="center"/>
        <w:rPr>
          <w:rFonts w:ascii="Arial" w:hAnsi="Arial" w:cs="Arial"/>
          <w:color w:val="000000"/>
          <w:sz w:val="28"/>
          <w:szCs w:val="28"/>
        </w:rPr>
      </w:pPr>
      <w:r>
        <w:rPr>
          <w:rFonts w:ascii="Arial" w:hAnsi="Arial" w:cs="Arial"/>
          <w:color w:val="000000"/>
          <w:sz w:val="28"/>
          <w:szCs w:val="28"/>
        </w:rPr>
        <w:t xml:space="preserve">Wildlife and Farming Officer </w:t>
      </w:r>
    </w:p>
    <w:p w:rsidR="009E149A" w:rsidRDefault="009E149A" w:rsidP="009E149A">
      <w:r>
        <w:tab/>
      </w:r>
      <w:r>
        <w:tab/>
      </w:r>
      <w:r>
        <w:tab/>
      </w:r>
      <w:r>
        <w:tab/>
      </w:r>
      <w:r>
        <w:tab/>
      </w:r>
    </w:p>
    <w:p w:rsidR="009E149A" w:rsidRDefault="009E149A" w:rsidP="009E1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088"/>
      </w:tblGrid>
      <w:tr w:rsidR="009E149A" w:rsidTr="007007CB">
        <w:tc>
          <w:tcPr>
            <w:tcW w:w="1809" w:type="dxa"/>
          </w:tcPr>
          <w:p w:rsidR="009E149A" w:rsidRDefault="009E149A" w:rsidP="007007CB">
            <w:pPr>
              <w:rPr>
                <w:rFonts w:ascii="Arial" w:hAnsi="Arial" w:cs="Arial"/>
              </w:rPr>
            </w:pPr>
            <w:r>
              <w:rPr>
                <w:rFonts w:ascii="Arial" w:hAnsi="Arial" w:cs="Arial"/>
              </w:rPr>
              <w:t>Salary:</w:t>
            </w:r>
          </w:p>
        </w:tc>
        <w:tc>
          <w:tcPr>
            <w:tcW w:w="7088" w:type="dxa"/>
          </w:tcPr>
          <w:p w:rsidR="009E149A" w:rsidRDefault="009E149A" w:rsidP="007007CB">
            <w:pPr>
              <w:rPr>
                <w:rFonts w:ascii="Arial" w:hAnsi="Arial" w:cs="Arial"/>
              </w:rPr>
            </w:pPr>
            <w:r>
              <w:rPr>
                <w:rFonts w:ascii="Arial" w:hAnsi="Arial" w:cs="Arial"/>
              </w:rPr>
              <w:t>In the range £21,000 to £25,000 per annum +</w:t>
            </w:r>
            <w:r w:rsidRPr="00B21708">
              <w:rPr>
                <w:rFonts w:ascii="Arial" w:hAnsi="Arial" w:cs="Arial"/>
              </w:rPr>
              <w:t xml:space="preserve"> pension contribution (</w:t>
            </w:r>
            <w:r w:rsidRPr="00B21708">
              <w:rPr>
                <w:rFonts w:ascii="Arial" w:hAnsi="Arial" w:cs="Arial"/>
                <w:i/>
                <w:iCs/>
              </w:rPr>
              <w:t>see below</w:t>
            </w:r>
            <w:r w:rsidRPr="00B21708">
              <w:rPr>
                <w:rFonts w:ascii="Arial" w:hAnsi="Arial" w:cs="Arial"/>
              </w:rPr>
              <w:t>).  Each post will be reviewed annually, following this review the manager or the member of staff may initiate a salary bid in recognition of high performance.  Cost of living awards are normally awarded annually with effect from 1 April subject to the employer’s ability to pay.</w:t>
            </w:r>
          </w:p>
        </w:tc>
      </w:tr>
      <w:tr w:rsidR="009E149A" w:rsidTr="007007CB">
        <w:tc>
          <w:tcPr>
            <w:tcW w:w="1809" w:type="dxa"/>
          </w:tcPr>
          <w:p w:rsidR="009E149A" w:rsidRDefault="009E149A" w:rsidP="007007CB">
            <w:pPr>
              <w:rPr>
                <w:rFonts w:ascii="Arial" w:hAnsi="Arial" w:cs="Arial"/>
              </w:rPr>
            </w:pPr>
            <w:r>
              <w:rPr>
                <w:rFonts w:ascii="Arial" w:hAnsi="Arial" w:cs="Arial"/>
              </w:rPr>
              <w:t>Hours:</w:t>
            </w:r>
          </w:p>
        </w:tc>
        <w:tc>
          <w:tcPr>
            <w:tcW w:w="7088" w:type="dxa"/>
          </w:tcPr>
          <w:p w:rsidR="009E149A" w:rsidRDefault="009E149A" w:rsidP="007007CB">
            <w:pPr>
              <w:rPr>
                <w:rFonts w:ascii="Arial" w:hAnsi="Arial" w:cs="Arial"/>
              </w:rPr>
            </w:pPr>
            <w:r>
              <w:rPr>
                <w:rFonts w:ascii="Arial" w:hAnsi="Arial" w:cs="Arial"/>
              </w:rPr>
              <w:t>Full time</w:t>
            </w:r>
            <w:r w:rsidRPr="0032396A">
              <w:rPr>
                <w:rFonts w:ascii="Arial" w:hAnsi="Arial" w:cs="Arial"/>
              </w:rPr>
              <w:t xml:space="preserve">. </w:t>
            </w:r>
            <w:r>
              <w:rPr>
                <w:rFonts w:ascii="Arial" w:hAnsi="Arial" w:cs="Arial"/>
              </w:rPr>
              <w:t xml:space="preserve">The nature of the post’s duties may from time-to-time require evening and weekend work. Paid overtime is not available, but time off in lieu </w:t>
            </w:r>
            <w:r w:rsidRPr="00B21708">
              <w:rPr>
                <w:rFonts w:ascii="Arial" w:hAnsi="Arial" w:cs="Arial"/>
              </w:rPr>
              <w:t>of hours worked will be given, if requested.</w:t>
            </w:r>
          </w:p>
        </w:tc>
      </w:tr>
      <w:tr w:rsidR="009E149A" w:rsidTr="007007CB">
        <w:tc>
          <w:tcPr>
            <w:tcW w:w="1809" w:type="dxa"/>
          </w:tcPr>
          <w:p w:rsidR="009E149A" w:rsidRDefault="009E149A" w:rsidP="007007CB">
            <w:pPr>
              <w:rPr>
                <w:rFonts w:ascii="Arial" w:hAnsi="Arial" w:cs="Arial"/>
              </w:rPr>
            </w:pPr>
            <w:proofErr w:type="spellStart"/>
            <w:r>
              <w:rPr>
                <w:rFonts w:ascii="Arial" w:hAnsi="Arial" w:cs="Arial"/>
              </w:rPr>
              <w:t>Pre employment</w:t>
            </w:r>
            <w:proofErr w:type="spellEnd"/>
            <w:r>
              <w:rPr>
                <w:rFonts w:ascii="Arial" w:hAnsi="Arial" w:cs="Arial"/>
              </w:rPr>
              <w:t xml:space="preserve"> checks:</w:t>
            </w:r>
          </w:p>
        </w:tc>
        <w:tc>
          <w:tcPr>
            <w:tcW w:w="7088" w:type="dxa"/>
          </w:tcPr>
          <w:p w:rsidR="009E149A" w:rsidRDefault="009E149A" w:rsidP="007007CB">
            <w:pPr>
              <w:rPr>
                <w:rFonts w:ascii="Arial" w:hAnsi="Arial" w:cs="Arial"/>
              </w:rPr>
            </w:pPr>
            <w:r>
              <w:rPr>
                <w:rFonts w:ascii="Arial" w:hAnsi="Arial" w:cs="Arial"/>
              </w:rPr>
              <w:t>The post does not require a DBS check.  The successful applicant will need to provide proof of right to work in the UK,</w:t>
            </w:r>
          </w:p>
        </w:tc>
      </w:tr>
      <w:tr w:rsidR="009E149A" w:rsidTr="007007CB">
        <w:tc>
          <w:tcPr>
            <w:tcW w:w="1809" w:type="dxa"/>
          </w:tcPr>
          <w:p w:rsidR="009E149A" w:rsidRDefault="009E149A" w:rsidP="007007CB">
            <w:pPr>
              <w:rPr>
                <w:rFonts w:ascii="Arial" w:hAnsi="Arial" w:cs="Arial"/>
              </w:rPr>
            </w:pPr>
            <w:r>
              <w:rPr>
                <w:rFonts w:ascii="Arial" w:hAnsi="Arial" w:cs="Arial"/>
              </w:rPr>
              <w:t>Probationary period:</w:t>
            </w:r>
          </w:p>
        </w:tc>
        <w:tc>
          <w:tcPr>
            <w:tcW w:w="7088" w:type="dxa"/>
          </w:tcPr>
          <w:p w:rsidR="009E149A" w:rsidRDefault="009E149A" w:rsidP="007007CB">
            <w:pPr>
              <w:rPr>
                <w:rFonts w:ascii="Arial" w:hAnsi="Arial" w:cs="Arial"/>
              </w:rPr>
            </w:pPr>
            <w:r>
              <w:rPr>
                <w:rFonts w:ascii="Arial" w:hAnsi="Arial" w:cs="Arial"/>
              </w:rPr>
              <w:t xml:space="preserve">All Trust appointments </w:t>
            </w:r>
            <w:r w:rsidRPr="00B21708">
              <w:rPr>
                <w:rFonts w:ascii="Arial" w:hAnsi="Arial" w:cs="Arial"/>
              </w:rPr>
              <w:t>are subject to the satisfactory completion of a probationary service of six months.</w:t>
            </w:r>
          </w:p>
        </w:tc>
      </w:tr>
      <w:tr w:rsidR="009E149A" w:rsidTr="007007CB">
        <w:tc>
          <w:tcPr>
            <w:tcW w:w="1809" w:type="dxa"/>
          </w:tcPr>
          <w:p w:rsidR="009E149A" w:rsidRDefault="009E149A" w:rsidP="007007CB">
            <w:pPr>
              <w:rPr>
                <w:rFonts w:ascii="Arial" w:hAnsi="Arial" w:cs="Arial"/>
              </w:rPr>
            </w:pPr>
            <w:r>
              <w:rPr>
                <w:rFonts w:ascii="Arial" w:hAnsi="Arial" w:cs="Arial"/>
              </w:rPr>
              <w:t>Contract</w:t>
            </w:r>
          </w:p>
        </w:tc>
        <w:tc>
          <w:tcPr>
            <w:tcW w:w="7088" w:type="dxa"/>
          </w:tcPr>
          <w:p w:rsidR="009E149A" w:rsidRPr="0032396A" w:rsidRDefault="009E149A" w:rsidP="00734236">
            <w:pPr>
              <w:rPr>
                <w:rFonts w:ascii="Arial" w:hAnsi="Arial" w:cs="Arial"/>
              </w:rPr>
            </w:pPr>
            <w:r>
              <w:rPr>
                <w:rFonts w:ascii="Arial" w:hAnsi="Arial" w:cs="Arial"/>
              </w:rPr>
              <w:t xml:space="preserve">Initially a fixed term contract commencing </w:t>
            </w:r>
            <w:r w:rsidR="008F240B">
              <w:rPr>
                <w:rFonts w:ascii="Arial" w:hAnsi="Arial" w:cs="Arial"/>
              </w:rPr>
              <w:t>5</w:t>
            </w:r>
            <w:r>
              <w:rPr>
                <w:rFonts w:ascii="Arial" w:hAnsi="Arial" w:cs="Arial"/>
              </w:rPr>
              <w:t xml:space="preserve"> </w:t>
            </w:r>
            <w:r w:rsidR="00734236">
              <w:rPr>
                <w:rFonts w:ascii="Arial" w:hAnsi="Arial" w:cs="Arial"/>
              </w:rPr>
              <w:t>February</w:t>
            </w:r>
            <w:r>
              <w:rPr>
                <w:rFonts w:ascii="Arial" w:hAnsi="Arial" w:cs="Arial"/>
              </w:rPr>
              <w:t xml:space="preserve"> 2018 until 31 March 2019 with the possibility of an extension</w:t>
            </w:r>
          </w:p>
        </w:tc>
      </w:tr>
      <w:tr w:rsidR="009E149A" w:rsidTr="007007CB">
        <w:tc>
          <w:tcPr>
            <w:tcW w:w="1809" w:type="dxa"/>
          </w:tcPr>
          <w:p w:rsidR="009E149A" w:rsidRDefault="009E149A" w:rsidP="007007CB">
            <w:pPr>
              <w:rPr>
                <w:rFonts w:ascii="Arial" w:hAnsi="Arial" w:cs="Arial"/>
              </w:rPr>
            </w:pPr>
            <w:r>
              <w:rPr>
                <w:rFonts w:ascii="Arial" w:hAnsi="Arial" w:cs="Arial"/>
              </w:rPr>
              <w:t>Holidays:</w:t>
            </w:r>
          </w:p>
        </w:tc>
        <w:tc>
          <w:tcPr>
            <w:tcW w:w="7088" w:type="dxa"/>
          </w:tcPr>
          <w:p w:rsidR="009E149A" w:rsidRDefault="009E149A" w:rsidP="007007CB">
            <w:pPr>
              <w:rPr>
                <w:rFonts w:ascii="Arial" w:hAnsi="Arial" w:cs="Arial"/>
              </w:rPr>
            </w:pPr>
            <w:r>
              <w:rPr>
                <w:rFonts w:ascii="Arial" w:hAnsi="Arial" w:cs="Arial"/>
              </w:rPr>
              <w:t>A full-time member of staff has 20 working days per annum in addition to normal public holidays.  An additional day is added for each year’s service up to a maximum total of 25 days holiday</w:t>
            </w:r>
          </w:p>
        </w:tc>
      </w:tr>
      <w:tr w:rsidR="009E149A" w:rsidTr="007007CB">
        <w:tc>
          <w:tcPr>
            <w:tcW w:w="1809" w:type="dxa"/>
          </w:tcPr>
          <w:p w:rsidR="009E149A" w:rsidRDefault="009E149A" w:rsidP="007007CB">
            <w:pPr>
              <w:rPr>
                <w:rFonts w:ascii="Arial" w:hAnsi="Arial" w:cs="Arial"/>
              </w:rPr>
            </w:pPr>
            <w:r>
              <w:rPr>
                <w:rFonts w:ascii="Arial" w:hAnsi="Arial" w:cs="Arial"/>
              </w:rPr>
              <w:t>Pension:</w:t>
            </w:r>
          </w:p>
        </w:tc>
        <w:tc>
          <w:tcPr>
            <w:tcW w:w="7088" w:type="dxa"/>
          </w:tcPr>
          <w:p w:rsidR="009E149A" w:rsidRDefault="009E149A" w:rsidP="007007CB">
            <w:pPr>
              <w:rPr>
                <w:rFonts w:ascii="Arial" w:hAnsi="Arial" w:cs="Arial"/>
              </w:rPr>
            </w:pPr>
            <w:r>
              <w:rPr>
                <w:rFonts w:ascii="Arial" w:hAnsi="Arial" w:cs="Arial"/>
              </w:rPr>
              <w:t xml:space="preserve">After three months the employee will be eligible to join the </w:t>
            </w:r>
            <w:r w:rsidRPr="00B21708">
              <w:rPr>
                <w:rFonts w:ascii="Arial" w:hAnsi="Arial" w:cs="Arial"/>
              </w:rPr>
              <w:t xml:space="preserve">Trust’s group personal pension scheme and if they pay a minimum of 3% of salary the Trust will contribute </w:t>
            </w:r>
            <w:r>
              <w:rPr>
                <w:rFonts w:ascii="Arial" w:hAnsi="Arial" w:cs="Arial"/>
              </w:rPr>
              <w:t>7</w:t>
            </w:r>
            <w:r w:rsidRPr="00B21708">
              <w:rPr>
                <w:rFonts w:ascii="Arial" w:hAnsi="Arial" w:cs="Arial"/>
              </w:rPr>
              <w:t>% of salary to this scheme.</w:t>
            </w:r>
          </w:p>
        </w:tc>
      </w:tr>
      <w:tr w:rsidR="009E149A" w:rsidTr="007007CB">
        <w:tc>
          <w:tcPr>
            <w:tcW w:w="1809" w:type="dxa"/>
          </w:tcPr>
          <w:p w:rsidR="009E149A" w:rsidRDefault="009E149A" w:rsidP="007007CB">
            <w:pPr>
              <w:rPr>
                <w:rFonts w:ascii="Arial" w:hAnsi="Arial" w:cs="Arial"/>
              </w:rPr>
            </w:pPr>
            <w:r>
              <w:rPr>
                <w:rFonts w:ascii="Arial" w:hAnsi="Arial" w:cs="Arial"/>
              </w:rPr>
              <w:t>Notice Period:</w:t>
            </w:r>
          </w:p>
        </w:tc>
        <w:tc>
          <w:tcPr>
            <w:tcW w:w="7088" w:type="dxa"/>
          </w:tcPr>
          <w:p w:rsidR="009E149A" w:rsidRDefault="009E149A" w:rsidP="007007CB">
            <w:pPr>
              <w:rPr>
                <w:rFonts w:ascii="Arial" w:hAnsi="Arial" w:cs="Arial"/>
              </w:rPr>
            </w:pPr>
            <w:r w:rsidRPr="00B21708">
              <w:rPr>
                <w:rFonts w:ascii="Arial" w:hAnsi="Arial" w:cs="Arial"/>
              </w:rPr>
              <w:t>During your probationary period, the period of notice for termination of your employment will be one week on either side.  After successful completion of your probationary period the minimum period of notice is four weeks on either side.</w:t>
            </w:r>
          </w:p>
        </w:tc>
      </w:tr>
      <w:tr w:rsidR="009E149A" w:rsidTr="007007CB">
        <w:tc>
          <w:tcPr>
            <w:tcW w:w="1809" w:type="dxa"/>
          </w:tcPr>
          <w:p w:rsidR="009E149A" w:rsidRDefault="009E149A" w:rsidP="007007CB">
            <w:pPr>
              <w:rPr>
                <w:rFonts w:ascii="Arial" w:hAnsi="Arial" w:cs="Arial"/>
              </w:rPr>
            </w:pPr>
            <w:r>
              <w:rPr>
                <w:rFonts w:ascii="Arial" w:hAnsi="Arial" w:cs="Arial"/>
              </w:rPr>
              <w:t>Place of Work:</w:t>
            </w:r>
          </w:p>
        </w:tc>
        <w:tc>
          <w:tcPr>
            <w:tcW w:w="7088" w:type="dxa"/>
          </w:tcPr>
          <w:p w:rsidR="009E149A" w:rsidRDefault="009E149A" w:rsidP="009E149A">
            <w:pPr>
              <w:rPr>
                <w:rFonts w:ascii="Arial" w:hAnsi="Arial" w:cs="Arial"/>
              </w:rPr>
            </w:pPr>
            <w:r>
              <w:rPr>
                <w:rFonts w:ascii="Arial" w:hAnsi="Arial" w:cs="Arial"/>
              </w:rPr>
              <w:t xml:space="preserve">The posts will be based Shropshire Wildlife Trust. 193 Abbey </w:t>
            </w:r>
            <w:proofErr w:type="spellStart"/>
            <w:r>
              <w:rPr>
                <w:rFonts w:ascii="Arial" w:hAnsi="Arial" w:cs="Arial"/>
              </w:rPr>
              <w:t>Foregate</w:t>
            </w:r>
            <w:proofErr w:type="spellEnd"/>
            <w:r>
              <w:rPr>
                <w:rFonts w:ascii="Arial" w:hAnsi="Arial" w:cs="Arial"/>
              </w:rPr>
              <w:t xml:space="preserve">, Shrewsbury. </w:t>
            </w:r>
          </w:p>
        </w:tc>
      </w:tr>
      <w:tr w:rsidR="009E149A" w:rsidTr="007007CB">
        <w:tc>
          <w:tcPr>
            <w:tcW w:w="1809" w:type="dxa"/>
          </w:tcPr>
          <w:p w:rsidR="009E149A" w:rsidRDefault="009E149A" w:rsidP="007007CB">
            <w:pPr>
              <w:rPr>
                <w:rFonts w:ascii="Arial" w:hAnsi="Arial" w:cs="Arial"/>
              </w:rPr>
            </w:pPr>
            <w:r>
              <w:rPr>
                <w:rFonts w:ascii="Arial" w:hAnsi="Arial" w:cs="Arial"/>
              </w:rPr>
              <w:t>Home working</w:t>
            </w:r>
          </w:p>
        </w:tc>
        <w:tc>
          <w:tcPr>
            <w:tcW w:w="7088" w:type="dxa"/>
          </w:tcPr>
          <w:p w:rsidR="009E149A" w:rsidRDefault="009E149A" w:rsidP="007007CB">
            <w:pPr>
              <w:rPr>
                <w:rFonts w:ascii="Arial" w:hAnsi="Arial" w:cs="Arial"/>
              </w:rPr>
            </w:pPr>
            <w:r>
              <w:rPr>
                <w:rFonts w:ascii="Arial" w:hAnsi="Arial" w:cs="Arial"/>
              </w:rPr>
              <w:t>Will not normally be appropriate for this post but can be discussed at interview.</w:t>
            </w:r>
          </w:p>
        </w:tc>
      </w:tr>
      <w:tr w:rsidR="009E149A" w:rsidTr="007007CB">
        <w:tc>
          <w:tcPr>
            <w:tcW w:w="1809" w:type="dxa"/>
          </w:tcPr>
          <w:p w:rsidR="009E149A" w:rsidRDefault="009E149A" w:rsidP="007007CB">
            <w:pPr>
              <w:rPr>
                <w:rFonts w:ascii="Arial" w:hAnsi="Arial" w:cs="Arial"/>
              </w:rPr>
            </w:pPr>
            <w:r>
              <w:rPr>
                <w:rFonts w:ascii="Arial" w:hAnsi="Arial" w:cs="Arial"/>
              </w:rPr>
              <w:t>Travel:</w:t>
            </w:r>
          </w:p>
        </w:tc>
        <w:tc>
          <w:tcPr>
            <w:tcW w:w="7088" w:type="dxa"/>
          </w:tcPr>
          <w:p w:rsidR="009E149A" w:rsidRDefault="009E149A" w:rsidP="007007CB">
            <w:pPr>
              <w:rPr>
                <w:rFonts w:ascii="Arial" w:hAnsi="Arial" w:cs="Arial"/>
              </w:rPr>
            </w:pPr>
            <w:r>
              <w:rPr>
                <w:rFonts w:ascii="Arial" w:hAnsi="Arial" w:cs="Arial"/>
              </w:rPr>
              <w:t>Pool vehicles are normally available but</w:t>
            </w:r>
            <w:r w:rsidRPr="00B21708">
              <w:rPr>
                <w:rFonts w:ascii="Arial" w:hAnsi="Arial" w:cs="Arial"/>
              </w:rPr>
              <w:t xml:space="preserve"> the use of your own vehicle may be necessary</w:t>
            </w:r>
            <w:r>
              <w:rPr>
                <w:rFonts w:ascii="Arial" w:hAnsi="Arial" w:cs="Arial"/>
              </w:rPr>
              <w:t xml:space="preserve"> at times.</w:t>
            </w:r>
            <w:r w:rsidRPr="00B21708">
              <w:rPr>
                <w:rFonts w:ascii="Arial" w:hAnsi="Arial" w:cs="Arial"/>
              </w:rPr>
              <w:t xml:space="preserve"> You are required to have insurance to cover business u</w:t>
            </w:r>
            <w:r>
              <w:rPr>
                <w:rFonts w:ascii="Arial" w:hAnsi="Arial" w:cs="Arial"/>
              </w:rPr>
              <w:t>se and a mileage allowance of 45</w:t>
            </w:r>
            <w:r w:rsidRPr="00B21708">
              <w:rPr>
                <w:rFonts w:ascii="Arial" w:hAnsi="Arial" w:cs="Arial"/>
              </w:rPr>
              <w:t>p per mile will be payable for such journeys.  If you use a pedal cycle you may claim a mileage allowance of 20p per mile.</w:t>
            </w:r>
          </w:p>
        </w:tc>
      </w:tr>
      <w:tr w:rsidR="009E149A" w:rsidTr="007007CB">
        <w:tc>
          <w:tcPr>
            <w:tcW w:w="1809" w:type="dxa"/>
          </w:tcPr>
          <w:p w:rsidR="009E149A" w:rsidRDefault="009E149A" w:rsidP="007007CB">
            <w:pPr>
              <w:rPr>
                <w:rFonts w:ascii="Arial" w:hAnsi="Arial" w:cs="Arial"/>
              </w:rPr>
            </w:pPr>
            <w:r>
              <w:rPr>
                <w:rFonts w:ascii="Arial" w:hAnsi="Arial" w:cs="Arial"/>
              </w:rPr>
              <w:t>Training:</w:t>
            </w:r>
          </w:p>
        </w:tc>
        <w:tc>
          <w:tcPr>
            <w:tcW w:w="7088" w:type="dxa"/>
          </w:tcPr>
          <w:p w:rsidR="009E149A" w:rsidRDefault="009E149A" w:rsidP="007007CB">
            <w:pPr>
              <w:rPr>
                <w:rFonts w:ascii="Arial" w:hAnsi="Arial" w:cs="Arial"/>
              </w:rPr>
            </w:pPr>
            <w:r>
              <w:rPr>
                <w:rFonts w:ascii="Arial" w:hAnsi="Arial" w:cs="Arial"/>
              </w:rPr>
              <w:t>The Trust is fully committed to personal development and training through its annual review and progress meetings.</w:t>
            </w:r>
          </w:p>
        </w:tc>
      </w:tr>
      <w:tr w:rsidR="009E149A" w:rsidTr="007007CB">
        <w:tc>
          <w:tcPr>
            <w:tcW w:w="1809" w:type="dxa"/>
          </w:tcPr>
          <w:p w:rsidR="009E149A" w:rsidRDefault="009E149A" w:rsidP="007007CB">
            <w:pPr>
              <w:rPr>
                <w:rFonts w:ascii="Arial" w:hAnsi="Arial" w:cs="Arial"/>
              </w:rPr>
            </w:pPr>
            <w:r>
              <w:rPr>
                <w:rFonts w:ascii="Arial" w:hAnsi="Arial" w:cs="Arial"/>
              </w:rPr>
              <w:t>Closing date:</w:t>
            </w:r>
          </w:p>
        </w:tc>
        <w:tc>
          <w:tcPr>
            <w:tcW w:w="7088" w:type="dxa"/>
          </w:tcPr>
          <w:p w:rsidR="009E149A" w:rsidRPr="00C23480" w:rsidRDefault="00A21440" w:rsidP="007007CB">
            <w:pPr>
              <w:rPr>
                <w:rFonts w:ascii="Arial" w:hAnsi="Arial" w:cs="Arial"/>
                <w:b/>
                <w:highlight w:val="yellow"/>
              </w:rPr>
            </w:pPr>
            <w:r>
              <w:rPr>
                <w:rFonts w:ascii="Arial" w:hAnsi="Arial" w:cs="Arial"/>
                <w:b/>
              </w:rPr>
              <w:t>30</w:t>
            </w:r>
            <w:r w:rsidRPr="00A21440">
              <w:rPr>
                <w:rFonts w:ascii="Arial" w:hAnsi="Arial" w:cs="Arial"/>
                <w:b/>
                <w:vertAlign w:val="superscript"/>
              </w:rPr>
              <w:t>th</w:t>
            </w:r>
            <w:r>
              <w:rPr>
                <w:rFonts w:ascii="Arial" w:hAnsi="Arial" w:cs="Arial"/>
                <w:b/>
              </w:rPr>
              <w:t xml:space="preserve"> January 2020</w:t>
            </w:r>
            <w:r w:rsidR="00575070" w:rsidRPr="00575070">
              <w:rPr>
                <w:rFonts w:ascii="Arial" w:hAnsi="Arial" w:cs="Arial"/>
                <w:b/>
              </w:rPr>
              <w:t xml:space="preserve"> 9am</w:t>
            </w:r>
          </w:p>
        </w:tc>
      </w:tr>
      <w:tr w:rsidR="009E149A" w:rsidTr="007007CB">
        <w:tc>
          <w:tcPr>
            <w:tcW w:w="1809" w:type="dxa"/>
          </w:tcPr>
          <w:p w:rsidR="009E149A" w:rsidRPr="00575070" w:rsidRDefault="009E149A" w:rsidP="007007CB">
            <w:pPr>
              <w:rPr>
                <w:rFonts w:ascii="Arial" w:hAnsi="Arial" w:cs="Arial"/>
              </w:rPr>
            </w:pPr>
            <w:r w:rsidRPr="00575070">
              <w:rPr>
                <w:rFonts w:ascii="Arial" w:hAnsi="Arial" w:cs="Arial"/>
              </w:rPr>
              <w:t>Interview dates:</w:t>
            </w:r>
          </w:p>
        </w:tc>
        <w:tc>
          <w:tcPr>
            <w:tcW w:w="7088" w:type="dxa"/>
          </w:tcPr>
          <w:p w:rsidR="009E149A" w:rsidRPr="00575070" w:rsidRDefault="00A21440" w:rsidP="007007CB">
            <w:pPr>
              <w:rPr>
                <w:rFonts w:ascii="Arial" w:hAnsi="Arial" w:cs="Arial"/>
                <w:b/>
              </w:rPr>
            </w:pPr>
            <w:r>
              <w:rPr>
                <w:rFonts w:ascii="Arial" w:hAnsi="Arial" w:cs="Arial"/>
                <w:b/>
              </w:rPr>
              <w:t>11</w:t>
            </w:r>
            <w:r w:rsidRPr="00A21440">
              <w:rPr>
                <w:rFonts w:ascii="Arial" w:hAnsi="Arial" w:cs="Arial"/>
                <w:b/>
                <w:vertAlign w:val="superscript"/>
              </w:rPr>
              <w:t>th</w:t>
            </w:r>
            <w:r>
              <w:rPr>
                <w:rFonts w:ascii="Arial" w:hAnsi="Arial" w:cs="Arial"/>
                <w:b/>
              </w:rPr>
              <w:t xml:space="preserve"> and 12</w:t>
            </w:r>
            <w:r w:rsidRPr="00A21440">
              <w:rPr>
                <w:rFonts w:ascii="Arial" w:hAnsi="Arial" w:cs="Arial"/>
                <w:b/>
                <w:vertAlign w:val="superscript"/>
              </w:rPr>
              <w:t>th</w:t>
            </w:r>
            <w:r>
              <w:rPr>
                <w:rFonts w:ascii="Arial" w:hAnsi="Arial" w:cs="Arial"/>
                <w:b/>
              </w:rPr>
              <w:t xml:space="preserve"> February 2020</w:t>
            </w:r>
          </w:p>
        </w:tc>
      </w:tr>
    </w:tbl>
    <w:p w:rsidR="009E149A" w:rsidRDefault="009E149A" w:rsidP="009E149A"/>
    <w:p w:rsidR="009E149A" w:rsidRPr="00066093" w:rsidRDefault="009E149A" w:rsidP="00C764A4">
      <w:pPr>
        <w:rPr>
          <w:rFonts w:ascii="Arial" w:hAnsi="Arial" w:cs="Arial"/>
        </w:rPr>
      </w:pPr>
    </w:p>
    <w:sectPr w:rsidR="009E149A" w:rsidRPr="00066093" w:rsidSect="00BC1AB2">
      <w:pgSz w:w="11909" w:h="16834" w:code="9"/>
      <w:pgMar w:top="1560" w:right="1440" w:bottom="1440"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793"/>
    <w:multiLevelType w:val="hybridMultilevel"/>
    <w:tmpl w:val="D674B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A5DE5"/>
    <w:multiLevelType w:val="hybridMultilevel"/>
    <w:tmpl w:val="B5D4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A887E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2CC37B0B"/>
    <w:multiLevelType w:val="hybridMultilevel"/>
    <w:tmpl w:val="2FEA9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CA056B"/>
    <w:multiLevelType w:val="hybridMultilevel"/>
    <w:tmpl w:val="33B87A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ECD3982"/>
    <w:multiLevelType w:val="hybridMultilevel"/>
    <w:tmpl w:val="2CC0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FF7EDC"/>
    <w:multiLevelType w:val="hybridMultilevel"/>
    <w:tmpl w:val="1E7E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C70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D620659"/>
    <w:multiLevelType w:val="hybridMultilevel"/>
    <w:tmpl w:val="BB22B59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2753BBE"/>
    <w:multiLevelType w:val="hybridMultilevel"/>
    <w:tmpl w:val="545EEB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571749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76B5FB3"/>
    <w:multiLevelType w:val="hybridMultilevel"/>
    <w:tmpl w:val="512E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416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6A687590"/>
    <w:multiLevelType w:val="hybridMultilevel"/>
    <w:tmpl w:val="C0B0C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1817A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8"/>
  </w:num>
  <w:num w:numId="4">
    <w:abstractNumId w:val="3"/>
  </w:num>
  <w:num w:numId="5">
    <w:abstractNumId w:val="12"/>
  </w:num>
  <w:num w:numId="6">
    <w:abstractNumId w:val="10"/>
  </w:num>
  <w:num w:numId="7">
    <w:abstractNumId w:val="2"/>
  </w:num>
  <w:num w:numId="8">
    <w:abstractNumId w:val="7"/>
  </w:num>
  <w:num w:numId="9">
    <w:abstractNumId w:val="14"/>
  </w:num>
  <w:num w:numId="10">
    <w:abstractNumId w:val="5"/>
  </w:num>
  <w:num w:numId="11">
    <w:abstractNumId w:val="9"/>
  </w:num>
  <w:num w:numId="12">
    <w:abstractNumId w:val="6"/>
  </w:num>
  <w:num w:numId="13">
    <w:abstractNumId w:val="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A"/>
    <w:rsid w:val="00012611"/>
    <w:rsid w:val="000300B7"/>
    <w:rsid w:val="00043215"/>
    <w:rsid w:val="00066093"/>
    <w:rsid w:val="00066CAD"/>
    <w:rsid w:val="00093F6E"/>
    <w:rsid w:val="00096CB5"/>
    <w:rsid w:val="000A7688"/>
    <w:rsid w:val="00105E3B"/>
    <w:rsid w:val="001512DD"/>
    <w:rsid w:val="001673ED"/>
    <w:rsid w:val="001772E4"/>
    <w:rsid w:val="001B1535"/>
    <w:rsid w:val="001D04A1"/>
    <w:rsid w:val="001F2044"/>
    <w:rsid w:val="001F4ED3"/>
    <w:rsid w:val="00241D6B"/>
    <w:rsid w:val="00252808"/>
    <w:rsid w:val="002C3820"/>
    <w:rsid w:val="002F6615"/>
    <w:rsid w:val="00323553"/>
    <w:rsid w:val="0032396A"/>
    <w:rsid w:val="00337F7A"/>
    <w:rsid w:val="0034529B"/>
    <w:rsid w:val="00346602"/>
    <w:rsid w:val="00354DAE"/>
    <w:rsid w:val="003C1ACF"/>
    <w:rsid w:val="00421856"/>
    <w:rsid w:val="00424FB4"/>
    <w:rsid w:val="004821C7"/>
    <w:rsid w:val="004919A7"/>
    <w:rsid w:val="004A6C49"/>
    <w:rsid w:val="004C0EB9"/>
    <w:rsid w:val="004F5E4D"/>
    <w:rsid w:val="00544ADF"/>
    <w:rsid w:val="005519AA"/>
    <w:rsid w:val="00553E76"/>
    <w:rsid w:val="00575070"/>
    <w:rsid w:val="005E45F9"/>
    <w:rsid w:val="005F279E"/>
    <w:rsid w:val="006042A1"/>
    <w:rsid w:val="0063331C"/>
    <w:rsid w:val="006D0F0E"/>
    <w:rsid w:val="006F230C"/>
    <w:rsid w:val="00734236"/>
    <w:rsid w:val="00741489"/>
    <w:rsid w:val="0074682E"/>
    <w:rsid w:val="00752E5B"/>
    <w:rsid w:val="0079087E"/>
    <w:rsid w:val="00794BEA"/>
    <w:rsid w:val="007F1DCA"/>
    <w:rsid w:val="00825E0C"/>
    <w:rsid w:val="008339D1"/>
    <w:rsid w:val="00834B2D"/>
    <w:rsid w:val="00846E9D"/>
    <w:rsid w:val="00860D17"/>
    <w:rsid w:val="00861CA7"/>
    <w:rsid w:val="00863D15"/>
    <w:rsid w:val="00885969"/>
    <w:rsid w:val="008B27B5"/>
    <w:rsid w:val="008D239A"/>
    <w:rsid w:val="008E474D"/>
    <w:rsid w:val="008F0F57"/>
    <w:rsid w:val="008F240B"/>
    <w:rsid w:val="00901764"/>
    <w:rsid w:val="0092123D"/>
    <w:rsid w:val="00943B5A"/>
    <w:rsid w:val="0095314B"/>
    <w:rsid w:val="00965F5A"/>
    <w:rsid w:val="009840A9"/>
    <w:rsid w:val="009C6B3F"/>
    <w:rsid w:val="009D28B0"/>
    <w:rsid w:val="009E149A"/>
    <w:rsid w:val="00A21440"/>
    <w:rsid w:val="00A4293D"/>
    <w:rsid w:val="00A52CE0"/>
    <w:rsid w:val="00A6002C"/>
    <w:rsid w:val="00B21708"/>
    <w:rsid w:val="00B3169A"/>
    <w:rsid w:val="00B8147B"/>
    <w:rsid w:val="00B81F2D"/>
    <w:rsid w:val="00BA4EF0"/>
    <w:rsid w:val="00BB012A"/>
    <w:rsid w:val="00BC1AB2"/>
    <w:rsid w:val="00BD5EB8"/>
    <w:rsid w:val="00C01D9A"/>
    <w:rsid w:val="00C03A0E"/>
    <w:rsid w:val="00C05B7B"/>
    <w:rsid w:val="00C23480"/>
    <w:rsid w:val="00C36897"/>
    <w:rsid w:val="00C65099"/>
    <w:rsid w:val="00C764A4"/>
    <w:rsid w:val="00CA4021"/>
    <w:rsid w:val="00CB19EA"/>
    <w:rsid w:val="00CC2175"/>
    <w:rsid w:val="00D107B8"/>
    <w:rsid w:val="00D739F2"/>
    <w:rsid w:val="00D927E9"/>
    <w:rsid w:val="00DD2AE0"/>
    <w:rsid w:val="00DF78FD"/>
    <w:rsid w:val="00E11A8A"/>
    <w:rsid w:val="00E13C13"/>
    <w:rsid w:val="00E16A9F"/>
    <w:rsid w:val="00E241C7"/>
    <w:rsid w:val="00E25071"/>
    <w:rsid w:val="00E75925"/>
    <w:rsid w:val="00EC015C"/>
    <w:rsid w:val="00EC46F8"/>
    <w:rsid w:val="00EC74B0"/>
    <w:rsid w:val="00F16A88"/>
    <w:rsid w:val="00F81955"/>
    <w:rsid w:val="00F83062"/>
    <w:rsid w:val="00F90038"/>
    <w:rsid w:val="00FA29F1"/>
    <w:rsid w:val="00FB791F"/>
    <w:rsid w:val="00FD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color w:val="0000FF"/>
    </w:rPr>
  </w:style>
  <w:style w:type="paragraph" w:styleId="Header">
    <w:name w:val="header"/>
    <w:basedOn w:val="Normal"/>
    <w:rsid w:val="00EC015C"/>
    <w:pPr>
      <w:tabs>
        <w:tab w:val="center" w:pos="4153"/>
        <w:tab w:val="right" w:pos="8306"/>
      </w:tabs>
    </w:pPr>
    <w:rPr>
      <w:rFonts w:ascii="Arial" w:hAnsi="Arial"/>
      <w:szCs w:val="20"/>
    </w:rPr>
  </w:style>
  <w:style w:type="paragraph" w:styleId="BalloonText">
    <w:name w:val="Balloon Text"/>
    <w:basedOn w:val="Normal"/>
    <w:link w:val="BalloonTextChar"/>
    <w:rsid w:val="009C6B3F"/>
    <w:rPr>
      <w:rFonts w:ascii="Tahoma" w:hAnsi="Tahoma" w:cs="Tahoma"/>
      <w:sz w:val="16"/>
      <w:szCs w:val="16"/>
    </w:rPr>
  </w:style>
  <w:style w:type="character" w:customStyle="1" w:styleId="BalloonTextChar">
    <w:name w:val="Balloon Text Char"/>
    <w:link w:val="BalloonText"/>
    <w:rsid w:val="009C6B3F"/>
    <w:rPr>
      <w:rFonts w:ascii="Tahoma" w:hAnsi="Tahoma" w:cs="Tahoma"/>
      <w:sz w:val="16"/>
      <w:szCs w:val="16"/>
      <w:lang w:eastAsia="en-US"/>
    </w:rPr>
  </w:style>
  <w:style w:type="paragraph" w:styleId="ListParagraph">
    <w:name w:val="List Paragraph"/>
    <w:basedOn w:val="Normal"/>
    <w:uiPriority w:val="34"/>
    <w:qFormat/>
    <w:rsid w:val="00096C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ill Sans MT" w:hAnsi="Gill Sans MT"/>
      <w:sz w:val="22"/>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spacing w:before="240"/>
      <w:outlineLvl w:val="1"/>
    </w:pPr>
    <w:rPr>
      <w:rFonts w:ascii="Arial"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rPr>
      <w:rFonts w:ascii="Arial" w:hAnsi="Arial" w:cs="Arial"/>
      <w:color w:val="0000FF"/>
    </w:rPr>
  </w:style>
  <w:style w:type="paragraph" w:styleId="Header">
    <w:name w:val="header"/>
    <w:basedOn w:val="Normal"/>
    <w:rsid w:val="00EC015C"/>
    <w:pPr>
      <w:tabs>
        <w:tab w:val="center" w:pos="4153"/>
        <w:tab w:val="right" w:pos="8306"/>
      </w:tabs>
    </w:pPr>
    <w:rPr>
      <w:rFonts w:ascii="Arial" w:hAnsi="Arial"/>
      <w:szCs w:val="20"/>
    </w:rPr>
  </w:style>
  <w:style w:type="paragraph" w:styleId="BalloonText">
    <w:name w:val="Balloon Text"/>
    <w:basedOn w:val="Normal"/>
    <w:link w:val="BalloonTextChar"/>
    <w:rsid w:val="009C6B3F"/>
    <w:rPr>
      <w:rFonts w:ascii="Tahoma" w:hAnsi="Tahoma" w:cs="Tahoma"/>
      <w:sz w:val="16"/>
      <w:szCs w:val="16"/>
    </w:rPr>
  </w:style>
  <w:style w:type="character" w:customStyle="1" w:styleId="BalloonTextChar">
    <w:name w:val="Balloon Text Char"/>
    <w:link w:val="BalloonText"/>
    <w:rsid w:val="009C6B3F"/>
    <w:rPr>
      <w:rFonts w:ascii="Tahoma" w:hAnsi="Tahoma" w:cs="Tahoma"/>
      <w:sz w:val="16"/>
      <w:szCs w:val="16"/>
      <w:lang w:eastAsia="en-US"/>
    </w:rPr>
  </w:style>
  <w:style w:type="paragraph" w:styleId="ListParagraph">
    <w:name w:val="List Paragraph"/>
    <w:basedOn w:val="Normal"/>
    <w:uiPriority w:val="34"/>
    <w:qFormat/>
    <w:rsid w:val="0009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1592</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FUNDRAISING OFFICER</vt:lpstr>
    </vt:vector>
  </TitlesOfParts>
  <Company>Yorkshire Wildlife Trust</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OFFICER</dc:title>
  <dc:creator>Pete Lambert</dc:creator>
  <cp:lastModifiedBy>Heather Bennett</cp:lastModifiedBy>
  <cp:revision>4</cp:revision>
  <cp:lastPrinted>2017-12-18T10:41:00Z</cp:lastPrinted>
  <dcterms:created xsi:type="dcterms:W3CDTF">2019-04-11T15:19:00Z</dcterms:created>
  <dcterms:modified xsi:type="dcterms:W3CDTF">2020-01-09T15:39:00Z</dcterms:modified>
</cp:coreProperties>
</file>