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3D4" w:rsidRDefault="007A62A1">
      <w:r>
        <w:rPr>
          <w:noProof/>
          <w:lang w:eastAsia="en-GB"/>
        </w:rPr>
        <w:pict>
          <v:shapetype id="_x0000_t202" coordsize="21600,21600" o:spt="202" path="m,l,21600r21600,l21600,xe">
            <v:stroke joinstyle="miter"/>
            <v:path gradientshapeok="t" o:connecttype="rect"/>
          </v:shapetype>
          <v:shape id="_x0000_s1026" type="#_x0000_t202" style="position:absolute;margin-left:-10.6pt;margin-top:-46.5pt;width:198.25pt;height:73.85pt;z-index:251658240" stroked="f">
            <v:textbox>
              <w:txbxContent>
                <w:p w:rsidR="006F43D4" w:rsidRDefault="006F43D4">
                  <w:r>
                    <w:rPr>
                      <w:noProof/>
                      <w:lang w:eastAsia="en-GB"/>
                    </w:rPr>
                    <w:drawing>
                      <wp:inline distT="0" distB="0" distL="0" distR="0">
                        <wp:extent cx="2277745" cy="836930"/>
                        <wp:effectExtent l="19050" t="0" r="8255" b="0"/>
                        <wp:docPr id="3" name="Picture 2" descr="SWT_Logo_RGB_LR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T_Logo_RGB_LRG (1).jpg"/>
                                <pic:cNvPicPr/>
                              </pic:nvPicPr>
                              <pic:blipFill>
                                <a:blip r:embed="rId6"/>
                                <a:stretch>
                                  <a:fillRect/>
                                </a:stretch>
                              </pic:blipFill>
                              <pic:spPr>
                                <a:xfrm>
                                  <a:off x="0" y="0"/>
                                  <a:ext cx="2277745" cy="836930"/>
                                </a:xfrm>
                                <a:prstGeom prst="rect">
                                  <a:avLst/>
                                </a:prstGeom>
                              </pic:spPr>
                            </pic:pic>
                          </a:graphicData>
                        </a:graphic>
                      </wp:inline>
                    </w:drawing>
                  </w:r>
                </w:p>
              </w:txbxContent>
            </v:textbox>
          </v:shape>
        </w:pict>
      </w:r>
    </w:p>
    <w:p w:rsidR="006F43D4" w:rsidRDefault="006F43D4"/>
    <w:tbl>
      <w:tblPr>
        <w:tblW w:w="1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98"/>
        <w:gridCol w:w="6516"/>
      </w:tblGrid>
      <w:tr w:rsidR="0037281E" w:rsidRPr="005A171E" w:rsidTr="00302777">
        <w:tc>
          <w:tcPr>
            <w:tcW w:w="10988" w:type="dxa"/>
            <w:gridSpan w:val="2"/>
            <w:tcBorders>
              <w:top w:val="nil"/>
              <w:left w:val="nil"/>
              <w:bottom w:val="nil"/>
              <w:right w:val="nil"/>
            </w:tcBorders>
          </w:tcPr>
          <w:p w:rsidR="0037281E" w:rsidRPr="0037281E" w:rsidRDefault="0037281E" w:rsidP="0037281E">
            <w:pPr>
              <w:jc w:val="center"/>
              <w:rPr>
                <w:rFonts w:ascii="Arial" w:hAnsi="Arial" w:cs="Arial"/>
                <w:sz w:val="40"/>
                <w:szCs w:val="40"/>
              </w:rPr>
            </w:pPr>
            <w:r w:rsidRPr="0037281E">
              <w:rPr>
                <w:rFonts w:ascii="Arial" w:hAnsi="Arial" w:cs="Arial"/>
                <w:sz w:val="40"/>
                <w:szCs w:val="40"/>
              </w:rPr>
              <w:t xml:space="preserve">Make a </w:t>
            </w:r>
            <w:r w:rsidR="007B042F">
              <w:rPr>
                <w:rFonts w:ascii="Arial" w:hAnsi="Arial" w:cs="Arial"/>
                <w:sz w:val="40"/>
                <w:szCs w:val="40"/>
              </w:rPr>
              <w:t>Spider Web Catcher</w:t>
            </w:r>
          </w:p>
          <w:p w:rsidR="0037281E" w:rsidRDefault="0037281E" w:rsidP="00302777">
            <w:pPr>
              <w:rPr>
                <w:rFonts w:ascii="Arial" w:hAnsi="Arial" w:cs="Arial"/>
                <w:sz w:val="32"/>
                <w:szCs w:val="32"/>
              </w:rPr>
            </w:pPr>
          </w:p>
          <w:p w:rsidR="0037281E" w:rsidRPr="005A171E" w:rsidRDefault="00BF33F1" w:rsidP="007B042F">
            <w:pPr>
              <w:rPr>
                <w:rFonts w:ascii="Arial" w:hAnsi="Arial" w:cs="Arial"/>
                <w:sz w:val="32"/>
                <w:szCs w:val="32"/>
              </w:rPr>
            </w:pPr>
            <w:r>
              <w:rPr>
                <w:rFonts w:ascii="Arial" w:hAnsi="Arial" w:cs="Arial"/>
                <w:sz w:val="32"/>
                <w:szCs w:val="32"/>
              </w:rPr>
              <w:t>See if you can catch a complete spider web!</w:t>
            </w:r>
          </w:p>
        </w:tc>
      </w:tr>
      <w:tr w:rsidR="0037281E" w:rsidRPr="006911E2" w:rsidTr="00302777">
        <w:tc>
          <w:tcPr>
            <w:tcW w:w="6568" w:type="dxa"/>
            <w:tcBorders>
              <w:top w:val="nil"/>
              <w:left w:val="nil"/>
              <w:bottom w:val="nil"/>
              <w:right w:val="nil"/>
            </w:tcBorders>
          </w:tcPr>
          <w:p w:rsidR="0037281E" w:rsidRPr="006911E2" w:rsidRDefault="0037281E" w:rsidP="00302777">
            <w:pPr>
              <w:spacing w:after="0" w:line="240" w:lineRule="auto"/>
              <w:ind w:left="170"/>
              <w:rPr>
                <w:rFonts w:ascii="Arial" w:hAnsi="Arial" w:cs="Arial"/>
                <w:sz w:val="16"/>
                <w:szCs w:val="16"/>
              </w:rPr>
            </w:pPr>
          </w:p>
          <w:p w:rsidR="0037281E" w:rsidRDefault="0037281E" w:rsidP="00302777">
            <w:pPr>
              <w:rPr>
                <w:rFonts w:ascii="Arial" w:hAnsi="Arial" w:cs="Arial"/>
                <w:sz w:val="32"/>
                <w:szCs w:val="32"/>
              </w:rPr>
            </w:pPr>
          </w:p>
          <w:p w:rsidR="0037281E" w:rsidRDefault="00081355" w:rsidP="00302777">
            <w:pPr>
              <w:rPr>
                <w:rFonts w:ascii="Arial" w:hAnsi="Arial" w:cs="Arial"/>
                <w:sz w:val="32"/>
                <w:szCs w:val="32"/>
              </w:rPr>
            </w:pPr>
            <w:r>
              <w:rPr>
                <w:rFonts w:ascii="Arial" w:hAnsi="Arial" w:cs="Arial"/>
                <w:sz w:val="32"/>
                <w:szCs w:val="32"/>
              </w:rPr>
              <w:t>Make a triangle shape frame out of three sticks, lashing the corners together with string or tying wire. You might need somebody to hold the sticks while you tie them.</w:t>
            </w:r>
            <w:r w:rsidR="0037281E" w:rsidRPr="005A171E">
              <w:rPr>
                <w:rFonts w:ascii="Arial" w:hAnsi="Arial" w:cs="Arial"/>
                <w:sz w:val="32"/>
                <w:szCs w:val="32"/>
              </w:rPr>
              <w:t>.</w:t>
            </w:r>
          </w:p>
          <w:p w:rsidR="0037281E" w:rsidRDefault="00081355" w:rsidP="00302777">
            <w:pPr>
              <w:rPr>
                <w:rFonts w:ascii="Arial" w:hAnsi="Arial" w:cs="Arial"/>
                <w:sz w:val="32"/>
                <w:szCs w:val="32"/>
              </w:rPr>
            </w:pPr>
            <w:r>
              <w:rPr>
                <w:rFonts w:ascii="Arial" w:hAnsi="Arial" w:cs="Arial"/>
                <w:sz w:val="32"/>
                <w:szCs w:val="32"/>
              </w:rPr>
              <w:t>Tie the triangle to a garden cane or longer, thicker stick.</w:t>
            </w:r>
          </w:p>
          <w:p w:rsidR="00081355" w:rsidRDefault="00081355" w:rsidP="00302777">
            <w:pPr>
              <w:rPr>
                <w:rFonts w:ascii="Arial" w:hAnsi="Arial" w:cs="Arial"/>
                <w:sz w:val="32"/>
                <w:szCs w:val="32"/>
              </w:rPr>
            </w:pPr>
            <w:r>
              <w:rPr>
                <w:rFonts w:ascii="Arial" w:hAnsi="Arial" w:cs="Arial"/>
                <w:sz w:val="32"/>
                <w:szCs w:val="32"/>
              </w:rPr>
              <w:t>Push the longer stick or cane into the ground in a hedge or shrub, where you think there might be spiders. Check it every morning to see if a spider has spun a web in it.</w:t>
            </w:r>
          </w:p>
          <w:p w:rsidR="00081355" w:rsidRDefault="00081355" w:rsidP="00302777">
            <w:pPr>
              <w:rPr>
                <w:rFonts w:ascii="Arial" w:hAnsi="Arial" w:cs="Arial"/>
                <w:sz w:val="32"/>
                <w:szCs w:val="32"/>
              </w:rPr>
            </w:pPr>
            <w:r>
              <w:rPr>
                <w:rFonts w:ascii="Arial" w:hAnsi="Arial" w:cs="Arial"/>
                <w:sz w:val="32"/>
                <w:szCs w:val="32"/>
              </w:rPr>
              <w:t>You could either encourage the spider to move out, then spray the web with hairspray and keep it, or make another catcher and see if you can weave your own web with sewing thread. You could even make a spider to sit in it.</w:t>
            </w:r>
          </w:p>
          <w:p w:rsidR="00081355" w:rsidRPr="005A171E" w:rsidRDefault="00081355" w:rsidP="00302777">
            <w:pPr>
              <w:rPr>
                <w:rFonts w:ascii="Arial" w:hAnsi="Arial" w:cs="Arial"/>
                <w:sz w:val="32"/>
                <w:szCs w:val="32"/>
              </w:rPr>
            </w:pPr>
          </w:p>
        </w:tc>
        <w:tc>
          <w:tcPr>
            <w:tcW w:w="4420" w:type="dxa"/>
            <w:tcBorders>
              <w:top w:val="nil"/>
              <w:left w:val="nil"/>
              <w:bottom w:val="nil"/>
              <w:right w:val="nil"/>
            </w:tcBorders>
          </w:tcPr>
          <w:p w:rsidR="0037281E" w:rsidRPr="006911E2" w:rsidRDefault="0037281E" w:rsidP="00302777">
            <w:pPr>
              <w:spacing w:after="0" w:line="240" w:lineRule="auto"/>
              <w:rPr>
                <w:rFonts w:ascii="Arial" w:hAnsi="Arial" w:cs="Arial"/>
                <w:noProof/>
                <w:sz w:val="24"/>
                <w:szCs w:val="24"/>
                <w:lang w:eastAsia="en-GB"/>
              </w:rPr>
            </w:pPr>
          </w:p>
          <w:p w:rsidR="0037281E" w:rsidRPr="006911E2" w:rsidRDefault="0037281E" w:rsidP="00302777">
            <w:pPr>
              <w:spacing w:after="0" w:line="240" w:lineRule="auto"/>
              <w:rPr>
                <w:rFonts w:ascii="Arial" w:hAnsi="Arial" w:cs="Arial"/>
                <w:noProof/>
                <w:sz w:val="24"/>
                <w:szCs w:val="24"/>
                <w:lang w:eastAsia="en-GB"/>
              </w:rPr>
            </w:pPr>
          </w:p>
          <w:p w:rsidR="0037281E" w:rsidRPr="006911E2" w:rsidRDefault="004450CC" w:rsidP="00302777">
            <w:pPr>
              <w:spacing w:after="0" w:line="240" w:lineRule="auto"/>
              <w:rPr>
                <w:rFonts w:ascii="Arial" w:hAnsi="Arial" w:cs="Arial"/>
                <w:noProof/>
                <w:sz w:val="24"/>
                <w:szCs w:val="24"/>
                <w:lang w:eastAsia="en-GB"/>
              </w:rPr>
            </w:pPr>
            <w:r>
              <w:rPr>
                <w:rFonts w:ascii="Arial" w:hAnsi="Arial" w:cs="Arial"/>
                <w:noProof/>
                <w:sz w:val="24"/>
                <w:szCs w:val="24"/>
                <w:lang w:eastAsia="en-GB"/>
              </w:rPr>
              <w:drawing>
                <wp:anchor distT="0" distB="0" distL="114300" distR="114300" simplePos="0" relativeHeight="251659264" behindDoc="0" locked="0" layoutInCell="1" allowOverlap="1">
                  <wp:simplePos x="0" y="0"/>
                  <wp:positionH relativeFrom="margin">
                    <wp:posOffset>151130</wp:posOffset>
                  </wp:positionH>
                  <wp:positionV relativeFrom="margin">
                    <wp:posOffset>679450</wp:posOffset>
                  </wp:positionV>
                  <wp:extent cx="3980180" cy="4643120"/>
                  <wp:effectExtent l="19050" t="0" r="127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tretch>
                            <a:fillRect/>
                          </a:stretch>
                        </pic:blipFill>
                        <pic:spPr bwMode="auto">
                          <a:xfrm>
                            <a:off x="0" y="0"/>
                            <a:ext cx="3980180" cy="4643120"/>
                          </a:xfrm>
                          <a:prstGeom prst="rect">
                            <a:avLst/>
                          </a:prstGeom>
                          <a:noFill/>
                          <a:ln w="9525">
                            <a:noFill/>
                            <a:miter lim="800000"/>
                            <a:headEnd/>
                            <a:tailEnd/>
                          </a:ln>
                        </pic:spPr>
                      </pic:pic>
                    </a:graphicData>
                  </a:graphic>
                </wp:anchor>
              </w:drawing>
            </w:r>
          </w:p>
        </w:tc>
      </w:tr>
      <w:tr w:rsidR="0037281E" w:rsidRPr="006911E2" w:rsidTr="00302777">
        <w:tc>
          <w:tcPr>
            <w:tcW w:w="5388" w:type="dxa"/>
            <w:tcBorders>
              <w:top w:val="nil"/>
              <w:left w:val="nil"/>
              <w:bottom w:val="nil"/>
              <w:right w:val="nil"/>
            </w:tcBorders>
          </w:tcPr>
          <w:p w:rsidR="0037281E" w:rsidRPr="006911E2" w:rsidRDefault="0037281E" w:rsidP="00081355">
            <w:pPr>
              <w:spacing w:after="0" w:line="240" w:lineRule="auto"/>
              <w:rPr>
                <w:rFonts w:ascii="Arial" w:hAnsi="Arial" w:cs="Arial"/>
                <w:sz w:val="24"/>
                <w:szCs w:val="24"/>
              </w:rPr>
            </w:pPr>
          </w:p>
        </w:tc>
        <w:tc>
          <w:tcPr>
            <w:tcW w:w="5626" w:type="dxa"/>
            <w:tcBorders>
              <w:top w:val="nil"/>
              <w:left w:val="nil"/>
              <w:bottom w:val="nil"/>
              <w:right w:val="nil"/>
            </w:tcBorders>
          </w:tcPr>
          <w:p w:rsidR="0037281E" w:rsidRPr="006911E2" w:rsidRDefault="0037281E" w:rsidP="00302777">
            <w:pPr>
              <w:spacing w:line="240" w:lineRule="auto"/>
              <w:rPr>
                <w:rFonts w:ascii="Arial" w:hAnsi="Arial" w:cs="Arial"/>
                <w:sz w:val="32"/>
                <w:szCs w:val="32"/>
              </w:rPr>
            </w:pPr>
          </w:p>
        </w:tc>
      </w:tr>
    </w:tbl>
    <w:p w:rsidR="001D2DEB" w:rsidRDefault="001D2DEB"/>
    <w:sectPr w:rsidR="001D2DEB" w:rsidSect="006F43D4">
      <w:pgSz w:w="11906" w:h="16838"/>
      <w:pgMar w:top="1304" w:right="567" w:bottom="1134" w:left="567" w:header="70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7CC" w:rsidRDefault="009B37CC" w:rsidP="0037281E">
      <w:pPr>
        <w:spacing w:after="0" w:line="240" w:lineRule="auto"/>
      </w:pPr>
      <w:r>
        <w:separator/>
      </w:r>
    </w:p>
  </w:endnote>
  <w:endnote w:type="continuationSeparator" w:id="0">
    <w:p w:rsidR="009B37CC" w:rsidRDefault="009B37CC" w:rsidP="003728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7CC" w:rsidRDefault="009B37CC" w:rsidP="0037281E">
      <w:pPr>
        <w:spacing w:after="0" w:line="240" w:lineRule="auto"/>
      </w:pPr>
      <w:r>
        <w:separator/>
      </w:r>
    </w:p>
  </w:footnote>
  <w:footnote w:type="continuationSeparator" w:id="0">
    <w:p w:rsidR="009B37CC" w:rsidRDefault="009B37CC" w:rsidP="0037281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savePreviewPicture/>
  <w:footnotePr>
    <w:footnote w:id="-1"/>
    <w:footnote w:id="0"/>
  </w:footnotePr>
  <w:endnotePr>
    <w:endnote w:id="-1"/>
    <w:endnote w:id="0"/>
  </w:endnotePr>
  <w:compat/>
  <w:rsids>
    <w:rsidRoot w:val="006F43D4"/>
    <w:rsid w:val="00081355"/>
    <w:rsid w:val="001D2DEB"/>
    <w:rsid w:val="0037281E"/>
    <w:rsid w:val="003A3DFF"/>
    <w:rsid w:val="004450CC"/>
    <w:rsid w:val="006F43D4"/>
    <w:rsid w:val="007A62A1"/>
    <w:rsid w:val="007B042F"/>
    <w:rsid w:val="009B37CC"/>
    <w:rsid w:val="00BF33F1"/>
    <w:rsid w:val="00E248B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3D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F4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3D4"/>
    <w:rPr>
      <w:rFonts w:ascii="Calibri" w:eastAsia="Calibri" w:hAnsi="Calibri" w:cs="Calibri"/>
    </w:rPr>
  </w:style>
  <w:style w:type="character" w:styleId="Hyperlink">
    <w:name w:val="Hyperlink"/>
    <w:basedOn w:val="DefaultParagraphFont"/>
    <w:uiPriority w:val="99"/>
    <w:rsid w:val="006F43D4"/>
    <w:rPr>
      <w:color w:val="0000FF"/>
      <w:u w:val="single"/>
    </w:rPr>
  </w:style>
  <w:style w:type="paragraph" w:styleId="BalloonText">
    <w:name w:val="Balloon Text"/>
    <w:basedOn w:val="Normal"/>
    <w:link w:val="BalloonTextChar"/>
    <w:uiPriority w:val="99"/>
    <w:semiHidden/>
    <w:unhideWhenUsed/>
    <w:rsid w:val="006F43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3D4"/>
    <w:rPr>
      <w:rFonts w:ascii="Tahoma" w:eastAsia="Calibri" w:hAnsi="Tahoma" w:cs="Tahoma"/>
      <w:sz w:val="16"/>
      <w:szCs w:val="16"/>
    </w:rPr>
  </w:style>
  <w:style w:type="paragraph" w:styleId="Header">
    <w:name w:val="header"/>
    <w:basedOn w:val="Normal"/>
    <w:link w:val="HeaderChar"/>
    <w:uiPriority w:val="99"/>
    <w:semiHidden/>
    <w:unhideWhenUsed/>
    <w:rsid w:val="0037281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7281E"/>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105</Words>
  <Characters>605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2020-10-07T13:32:00Z</cp:lastPrinted>
  <dcterms:created xsi:type="dcterms:W3CDTF">2020-10-07T15:42:00Z</dcterms:created>
  <dcterms:modified xsi:type="dcterms:W3CDTF">2020-10-07T15:42:00Z</dcterms:modified>
</cp:coreProperties>
</file>