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27DB454" w:rsidP="0C48770C" w:rsidRDefault="327DB454" w14:paraId="58E756AC" w14:textId="4B7CF662">
      <w:pPr>
        <w:spacing w:before="240" w:after="240"/>
        <w:rPr>
          <w:rFonts w:ascii="Arial" w:hAnsi="Arial" w:eastAsia="Arial" w:cs="Arial"/>
          <w:b/>
          <w:bCs/>
          <w:color w:val="000000" w:themeColor="text1"/>
        </w:rPr>
      </w:pPr>
      <w:r w:rsidRPr="0C48770C">
        <w:rPr>
          <w:rFonts w:ascii="Arial" w:hAnsi="Arial" w:eastAsia="Arial" w:cs="Arial"/>
          <w:b/>
          <w:bCs/>
          <w:color w:val="000000" w:themeColor="text1"/>
        </w:rPr>
        <w:t>Shropshire Wildlife Trust has been asked to develop formal options for the future of Worfield Weir at Lower Hall. These options may include bypassing, decommissioning, or otherwise working around the weir to improve fish passage and river connectivity.</w:t>
      </w:r>
    </w:p>
    <w:p w:rsidR="327DB454" w:rsidP="0C48770C" w:rsidRDefault="327DB454" w14:paraId="691007D0" w14:textId="10D3DAAA">
      <w:pPr>
        <w:spacing w:before="240" w:after="240"/>
        <w:rPr>
          <w:rFonts w:ascii="Arial" w:hAnsi="Arial" w:eastAsia="Arial" w:cs="Arial"/>
          <w:color w:val="000000" w:themeColor="text1"/>
        </w:rPr>
      </w:pPr>
      <w:r w:rsidRPr="0C48770C">
        <w:rPr>
          <w:rFonts w:ascii="Arial" w:hAnsi="Arial" w:eastAsia="Arial" w:cs="Arial"/>
          <w:color w:val="000000" w:themeColor="text1"/>
        </w:rPr>
        <w:t>Early evidence and previous studies suggest that any option is likely to change how water flows through the existing river channel beside the gardens that front the River Worfe. To provide effective fish passage, it is likely that at least 70% of the river flow would need to pass through a new or altered route. Further monitoring may show that this needs to increase to as much as 90%.</w:t>
      </w:r>
    </w:p>
    <w:p w:rsidR="327DB454" w:rsidP="0C48770C" w:rsidRDefault="327DB454" w14:paraId="29097ED5" w14:textId="097D9263">
      <w:pPr>
        <w:spacing w:before="240" w:after="240"/>
        <w:rPr>
          <w:rFonts w:ascii="Arial" w:hAnsi="Arial" w:eastAsia="Arial" w:cs="Arial"/>
          <w:color w:val="000000" w:themeColor="text1"/>
        </w:rPr>
      </w:pPr>
      <w:r w:rsidRPr="0C48770C">
        <w:rPr>
          <w:rFonts w:ascii="Arial" w:hAnsi="Arial" w:eastAsia="Arial" w:cs="Arial"/>
          <w:color w:val="000000" w:themeColor="text1"/>
        </w:rPr>
        <w:t>The Trust recognises that the existing river channel cannot simply be left without water. Landowners whose properties border the river have rights and interests connected to the riverbank and river channel. For this reason, any scheme would need to retain a watercourse alongside the gardens.</w:t>
      </w:r>
    </w:p>
    <w:p w:rsidR="327DB454" w:rsidP="0C48770C" w:rsidRDefault="327DB454" w14:paraId="68B03BF2" w14:textId="5575DF93">
      <w:pPr>
        <w:spacing w:before="240" w:after="240"/>
        <w:rPr>
          <w:rFonts w:ascii="Arial" w:hAnsi="Arial" w:eastAsia="Arial" w:cs="Arial"/>
          <w:color w:val="000000" w:themeColor="text1"/>
        </w:rPr>
      </w:pPr>
      <w:r w:rsidRPr="0C48770C">
        <w:rPr>
          <w:rFonts w:ascii="Arial" w:hAnsi="Arial" w:eastAsia="Arial" w:cs="Arial"/>
          <w:color w:val="000000" w:themeColor="text1"/>
        </w:rPr>
        <w:t>The Trust proposes that, whatever option is developed, landowners would be provided with a smaller brook-like channel along the bottom of their gardens. This would include suitable planting and bank protection to help reduce the risk of erosion, bank collapse, or loss of water from the channel.</w:t>
      </w:r>
    </w:p>
    <w:p w:rsidR="327DB454" w:rsidP="0C48770C" w:rsidRDefault="327DB454" w14:paraId="5C55E04B" w14:textId="3AAE7C63">
      <w:pPr>
        <w:spacing w:before="240" w:after="240"/>
        <w:rPr>
          <w:rFonts w:ascii="Arial" w:hAnsi="Arial" w:eastAsia="Arial" w:cs="Arial"/>
          <w:color w:val="000000" w:themeColor="text1"/>
        </w:rPr>
      </w:pPr>
      <w:r w:rsidRPr="0C48770C">
        <w:rPr>
          <w:rFonts w:ascii="Arial" w:hAnsi="Arial" w:eastAsia="Arial" w:cs="Arial"/>
          <w:color w:val="000000" w:themeColor="text1"/>
        </w:rPr>
        <w:t xml:space="preserve">The existing channel would not be filled in with hard material. Instead, it could continue to provide useful flood storage during high flows, helping to reduce flood risk to nearby properties. The aim would be to manage flows so that enough water remains in the existing channel, while </w:t>
      </w:r>
      <w:bookmarkStart w:name="_Int_QlU8OhLo" w:id="0"/>
      <w:r w:rsidRPr="0C48770C">
        <w:rPr>
          <w:rFonts w:ascii="Arial" w:hAnsi="Arial" w:eastAsia="Arial" w:cs="Arial"/>
          <w:color w:val="000000" w:themeColor="text1"/>
        </w:rPr>
        <w:t>the majority of</w:t>
      </w:r>
      <w:bookmarkEnd w:id="0"/>
      <w:r w:rsidRPr="0C48770C">
        <w:rPr>
          <w:rFonts w:ascii="Arial" w:hAnsi="Arial" w:eastAsia="Arial" w:cs="Arial"/>
          <w:color w:val="000000" w:themeColor="text1"/>
        </w:rPr>
        <w:t xml:space="preserve"> the flow is directed through the new fish passage route or restored river feature.</w:t>
      </w:r>
    </w:p>
    <w:p w:rsidR="327DB454" w:rsidP="0C48770C" w:rsidRDefault="327DB454" w14:paraId="5F99C3D6" w14:textId="07DB0943">
      <w:pPr>
        <w:spacing w:before="240" w:after="240"/>
        <w:rPr>
          <w:rFonts w:hint="eastAsia"/>
        </w:rPr>
      </w:pPr>
      <w:r w:rsidRPr="0C48770C">
        <w:rPr>
          <w:rFonts w:ascii="Arial" w:hAnsi="Arial" w:eastAsia="Arial" w:cs="Arial"/>
          <w:color w:val="000000" w:themeColor="text1"/>
        </w:rPr>
        <w:t xml:space="preserve">The final design would need to avoid causing erosion, scouring, or lowering of the riverbed, and this would be considered carefully through further surveys, monitoring, and technical design work. </w:t>
      </w:r>
    </w:p>
    <w:p w:rsidR="0C48770C" w:rsidP="0C48770C" w:rsidRDefault="0C48770C" w14:paraId="29CE80A0" w14:textId="398C538C">
      <w:pPr>
        <w:spacing w:before="240" w:after="240"/>
        <w:rPr>
          <w:rFonts w:ascii="Arial" w:hAnsi="Arial" w:eastAsia="Arial" w:cs="Arial"/>
          <w:color w:val="000000" w:themeColor="text1"/>
        </w:rPr>
      </w:pPr>
    </w:p>
    <w:p w:rsidR="0C48770C" w:rsidP="0C48770C" w:rsidRDefault="0C48770C" w14:paraId="47AFDE65" w14:textId="5DF76ED0">
      <w:pPr>
        <w:spacing w:before="240" w:after="240"/>
        <w:rPr>
          <w:rFonts w:ascii="Arial" w:hAnsi="Arial" w:eastAsia="Arial" w:cs="Arial"/>
          <w:color w:val="000000" w:themeColor="text1"/>
        </w:rPr>
      </w:pPr>
    </w:p>
    <w:p w:rsidR="0C48770C" w:rsidP="0C48770C" w:rsidRDefault="0C48770C" w14:paraId="1739318D" w14:textId="07C02CDA">
      <w:pPr>
        <w:spacing w:before="240" w:after="240"/>
        <w:rPr>
          <w:rFonts w:ascii="Arial" w:hAnsi="Arial" w:eastAsia="Arial" w:cs="Arial"/>
          <w:color w:val="000000" w:themeColor="text1"/>
        </w:rPr>
      </w:pPr>
    </w:p>
    <w:p w:rsidR="0C48770C" w:rsidP="0C48770C" w:rsidRDefault="0C48770C" w14:paraId="1992DE60" w14:textId="629EDCF6">
      <w:pPr>
        <w:spacing w:before="240" w:after="240"/>
        <w:rPr>
          <w:rFonts w:ascii="Arial" w:hAnsi="Arial" w:eastAsia="Arial" w:cs="Arial"/>
          <w:color w:val="000000" w:themeColor="text1"/>
        </w:rPr>
      </w:pPr>
    </w:p>
    <w:p w:rsidR="0C48770C" w:rsidP="0C48770C" w:rsidRDefault="0C48770C" w14:paraId="2B109BAE" w14:textId="3432C041">
      <w:pPr>
        <w:spacing w:before="240" w:after="240"/>
        <w:rPr>
          <w:rFonts w:ascii="Arial" w:hAnsi="Arial" w:eastAsia="Arial" w:cs="Arial"/>
          <w:color w:val="000000" w:themeColor="text1"/>
        </w:rPr>
      </w:pPr>
    </w:p>
    <w:p w:rsidR="0C48770C" w:rsidP="0C48770C" w:rsidRDefault="0C48770C" w14:paraId="4C62B9C6" w14:textId="4D5539BB">
      <w:pPr>
        <w:spacing w:before="240" w:after="240"/>
        <w:rPr>
          <w:rFonts w:ascii="Arial" w:hAnsi="Arial" w:eastAsia="Arial" w:cs="Arial"/>
          <w:color w:val="000000" w:themeColor="text1"/>
        </w:rPr>
      </w:pPr>
    </w:p>
    <w:p w:rsidR="0C48770C" w:rsidP="0C48770C" w:rsidRDefault="0C48770C" w14:paraId="360C6E83" w14:textId="3202B97F">
      <w:pPr>
        <w:spacing w:before="240" w:after="240"/>
        <w:rPr>
          <w:rFonts w:ascii="Arial" w:hAnsi="Arial" w:eastAsia="Arial" w:cs="Arial"/>
          <w:color w:val="000000" w:themeColor="text1"/>
        </w:rPr>
      </w:pPr>
    </w:p>
    <w:p w:rsidR="0C48770C" w:rsidP="0C48770C" w:rsidRDefault="0C48770C" w14:paraId="2D36D955" w14:textId="26226840">
      <w:pPr>
        <w:spacing w:before="240" w:after="240"/>
        <w:rPr>
          <w:rFonts w:ascii="Arial" w:hAnsi="Arial" w:eastAsia="Arial" w:cs="Arial"/>
          <w:color w:val="000000" w:themeColor="text1"/>
        </w:rPr>
      </w:pPr>
    </w:p>
    <w:p w:rsidR="627F04D8" w:rsidP="0C48770C" w:rsidRDefault="627F04D8" w14:paraId="0C4213E0" w14:textId="39DB0502">
      <w:pPr>
        <w:spacing w:before="240" w:after="240"/>
        <w:rPr>
          <w:rFonts w:ascii="Arial" w:hAnsi="Arial" w:eastAsia="Arial" w:cs="Arial"/>
          <w:color w:val="000000" w:themeColor="text1"/>
        </w:rPr>
      </w:pPr>
      <w:r w:rsidRPr="0C48770C">
        <w:rPr>
          <w:rFonts w:ascii="Arial" w:hAnsi="Arial" w:eastAsia="Arial" w:cs="Arial"/>
          <w:b/>
          <w:bCs/>
          <w:color w:val="000000" w:themeColor="text1"/>
        </w:rPr>
        <w:t>Fish Passage</w:t>
      </w:r>
      <w:r w:rsidRPr="0C48770C">
        <w:rPr>
          <w:rFonts w:ascii="Arial" w:hAnsi="Arial" w:eastAsia="Arial" w:cs="Arial"/>
          <w:color w:val="000000" w:themeColor="text1"/>
        </w:rPr>
        <w:t xml:space="preserve"> </w:t>
      </w:r>
      <w:r w:rsidRPr="0C48770C" w:rsidR="3E8D9018">
        <w:rPr>
          <w:rFonts w:ascii="Arial" w:hAnsi="Arial" w:eastAsia="Arial" w:cs="Arial"/>
          <w:b/>
          <w:bCs/>
          <w:color w:val="000000" w:themeColor="text1"/>
        </w:rPr>
        <w:t>Argument for the proposal</w:t>
      </w:r>
      <w:r w:rsidRPr="0C48770C" w:rsidR="3E8D9018">
        <w:rPr>
          <w:rFonts w:ascii="Arial" w:hAnsi="Arial" w:eastAsia="Arial" w:cs="Arial"/>
          <w:color w:val="000000" w:themeColor="text1"/>
        </w:rPr>
        <w:t xml:space="preserve"> </w:t>
      </w:r>
    </w:p>
    <w:p w:rsidR="327DB454" w:rsidP="0C48770C" w:rsidRDefault="327DB454" w14:paraId="28A40E71" w14:textId="018FFCED">
      <w:pPr>
        <w:spacing w:before="240" w:after="240"/>
        <w:rPr>
          <w:rFonts w:ascii="Arial" w:hAnsi="Arial" w:eastAsia="Arial" w:cs="Arial"/>
          <w:color w:val="000000" w:themeColor="text1"/>
        </w:rPr>
      </w:pPr>
      <w:r w:rsidRPr="0C48770C">
        <w:rPr>
          <w:rFonts w:ascii="Arial" w:hAnsi="Arial" w:eastAsia="Arial" w:cs="Arial"/>
          <w:color w:val="000000" w:themeColor="text1"/>
        </w:rPr>
        <w:lastRenderedPageBreak/>
        <w:t xml:space="preserve">Fish passage is important because many fish need to move freely through rivers to complete their life cycles. Barriers such as </w:t>
      </w:r>
      <w:r w:rsidRPr="0C48770C" w:rsidR="07F8467B">
        <w:rPr>
          <w:rFonts w:ascii="Arial" w:hAnsi="Arial" w:eastAsia="Arial" w:cs="Arial"/>
          <w:color w:val="000000" w:themeColor="text1"/>
        </w:rPr>
        <w:t xml:space="preserve">the lower hall </w:t>
      </w:r>
      <w:r w:rsidRPr="0C48770C">
        <w:rPr>
          <w:rFonts w:ascii="Arial" w:hAnsi="Arial" w:eastAsia="Arial" w:cs="Arial"/>
          <w:color w:val="000000" w:themeColor="text1"/>
        </w:rPr>
        <w:t>weir</w:t>
      </w:r>
      <w:r w:rsidRPr="0C48770C" w:rsidR="050414B3">
        <w:rPr>
          <w:rFonts w:ascii="Arial" w:hAnsi="Arial" w:eastAsia="Arial" w:cs="Arial"/>
          <w:color w:val="000000" w:themeColor="text1"/>
        </w:rPr>
        <w:t xml:space="preserve"> in worfield will </w:t>
      </w:r>
      <w:r w:rsidRPr="0C48770C">
        <w:rPr>
          <w:rFonts w:ascii="Arial" w:hAnsi="Arial" w:eastAsia="Arial" w:cs="Arial"/>
          <w:color w:val="000000" w:themeColor="text1"/>
        </w:rPr>
        <w:t xml:space="preserve">stop or delay this movement, which can reduce fish numbers and weaken the overall health of </w:t>
      </w:r>
      <w:r w:rsidRPr="0C48770C" w:rsidR="206DCD5B">
        <w:rPr>
          <w:rFonts w:ascii="Arial" w:hAnsi="Arial" w:eastAsia="Arial" w:cs="Arial"/>
          <w:color w:val="000000" w:themeColor="text1"/>
        </w:rPr>
        <w:t xml:space="preserve">fish stock found within </w:t>
      </w:r>
      <w:r w:rsidRPr="0C48770C">
        <w:rPr>
          <w:rFonts w:ascii="Arial" w:hAnsi="Arial" w:eastAsia="Arial" w:cs="Arial"/>
          <w:color w:val="000000" w:themeColor="text1"/>
        </w:rPr>
        <w:t>the river.</w:t>
      </w:r>
    </w:p>
    <w:p w:rsidR="327DB454" w:rsidP="0C48770C" w:rsidRDefault="327DB454" w14:paraId="2A302DED" w14:textId="446E6930">
      <w:pPr>
        <w:spacing w:before="240" w:after="240"/>
        <w:rPr>
          <w:rFonts w:ascii="Arial" w:hAnsi="Arial" w:eastAsia="Arial" w:cs="Arial"/>
          <w:color w:val="000000" w:themeColor="text1"/>
        </w:rPr>
      </w:pPr>
      <w:r w:rsidRPr="0C48770C">
        <w:rPr>
          <w:rFonts w:ascii="Arial" w:hAnsi="Arial" w:eastAsia="Arial" w:cs="Arial"/>
          <w:color w:val="000000" w:themeColor="text1"/>
        </w:rPr>
        <w:t>In simple terms:</w:t>
      </w:r>
    </w:p>
    <w:p w:rsidR="327DB454" w:rsidP="0C48770C" w:rsidRDefault="327DB454" w14:paraId="46D12BF1" w14:textId="47A0B139">
      <w:pPr>
        <w:pStyle w:val="ListParagraph"/>
        <w:numPr>
          <w:ilvl w:val="0"/>
          <w:numId w:val="4"/>
        </w:numPr>
        <w:spacing w:after="0"/>
        <w:rPr>
          <w:rFonts w:ascii="Arial" w:hAnsi="Arial" w:eastAsia="Arial" w:cs="Arial"/>
          <w:color w:val="000000" w:themeColor="text1"/>
        </w:rPr>
      </w:pPr>
      <w:r w:rsidRPr="0C48770C">
        <w:rPr>
          <w:rFonts w:ascii="Arial" w:hAnsi="Arial" w:eastAsia="Arial" w:cs="Arial"/>
          <w:b/>
          <w:bCs/>
          <w:color w:val="000000" w:themeColor="text1"/>
        </w:rPr>
        <w:t>Fish need to move to spawn</w:t>
      </w:r>
      <w:r w:rsidRPr="0C48770C">
        <w:rPr>
          <w:rFonts w:ascii="Arial" w:hAnsi="Arial" w:eastAsia="Arial" w:cs="Arial"/>
          <w:color w:val="000000" w:themeColor="text1"/>
        </w:rPr>
        <w:t>: Species such as salmon, trout, eel, lamprey and coarse fish may need to travel upstream or downstream to breed.</w:t>
      </w:r>
    </w:p>
    <w:p w:rsidR="327DB454" w:rsidP="0C48770C" w:rsidRDefault="327DB454" w14:paraId="517AA2E4" w14:textId="03D52C0F">
      <w:pPr>
        <w:pStyle w:val="ListParagraph"/>
        <w:numPr>
          <w:ilvl w:val="0"/>
          <w:numId w:val="4"/>
        </w:numPr>
        <w:spacing w:after="0"/>
        <w:rPr>
          <w:rFonts w:ascii="Arial" w:hAnsi="Arial" w:eastAsia="Arial" w:cs="Arial"/>
          <w:color w:val="000000" w:themeColor="text1"/>
        </w:rPr>
      </w:pPr>
      <w:r w:rsidRPr="0C48770C">
        <w:rPr>
          <w:rFonts w:ascii="Arial" w:hAnsi="Arial" w:eastAsia="Arial" w:cs="Arial"/>
          <w:b/>
          <w:bCs/>
          <w:color w:val="000000" w:themeColor="text1"/>
        </w:rPr>
        <w:t>Young fish need safe routes</w:t>
      </w:r>
      <w:r w:rsidRPr="0C48770C">
        <w:rPr>
          <w:rFonts w:ascii="Arial" w:hAnsi="Arial" w:eastAsia="Arial" w:cs="Arial"/>
          <w:color w:val="000000" w:themeColor="text1"/>
        </w:rPr>
        <w:t>: Juvenile fish often move through the river system as they grow and search for suitable habitat.</w:t>
      </w:r>
    </w:p>
    <w:p w:rsidR="327DB454" w:rsidP="0C48770C" w:rsidRDefault="327DB454" w14:paraId="3D7FD362" w14:textId="7B1360EF">
      <w:pPr>
        <w:pStyle w:val="ListParagraph"/>
        <w:numPr>
          <w:ilvl w:val="0"/>
          <w:numId w:val="4"/>
        </w:numPr>
        <w:spacing w:after="0"/>
        <w:rPr>
          <w:rFonts w:ascii="Arial" w:hAnsi="Arial" w:eastAsia="Arial" w:cs="Arial"/>
          <w:color w:val="000000" w:themeColor="text1"/>
        </w:rPr>
      </w:pPr>
      <w:r w:rsidRPr="0C48770C">
        <w:rPr>
          <w:rFonts w:ascii="Arial" w:hAnsi="Arial" w:eastAsia="Arial" w:cs="Arial"/>
          <w:b/>
          <w:bCs/>
          <w:color w:val="000000" w:themeColor="text1"/>
        </w:rPr>
        <w:t>Fish need access to food and shelter</w:t>
      </w:r>
      <w:r w:rsidRPr="0C48770C">
        <w:rPr>
          <w:rFonts w:ascii="Arial" w:hAnsi="Arial" w:eastAsia="Arial" w:cs="Arial"/>
          <w:color w:val="000000" w:themeColor="text1"/>
        </w:rPr>
        <w:t>: Healthy rivers contain different habitats, and fish need to move between them as conditions change.</w:t>
      </w:r>
    </w:p>
    <w:p w:rsidR="327DB454" w:rsidP="0C48770C" w:rsidRDefault="327DB454" w14:paraId="21D97417" w14:textId="1715AAF0">
      <w:pPr>
        <w:pStyle w:val="ListParagraph"/>
        <w:numPr>
          <w:ilvl w:val="0"/>
          <w:numId w:val="4"/>
        </w:numPr>
        <w:spacing w:after="0"/>
        <w:rPr>
          <w:rFonts w:ascii="Arial" w:hAnsi="Arial" w:eastAsia="Arial" w:cs="Arial"/>
          <w:color w:val="000000" w:themeColor="text1"/>
        </w:rPr>
      </w:pPr>
      <w:r w:rsidRPr="0C48770C">
        <w:rPr>
          <w:rFonts w:ascii="Arial" w:hAnsi="Arial" w:eastAsia="Arial" w:cs="Arial"/>
          <w:b/>
          <w:bCs/>
          <w:color w:val="000000" w:themeColor="text1"/>
        </w:rPr>
        <w:t>Barriers can isolate populations</w:t>
      </w:r>
      <w:r w:rsidRPr="0C48770C">
        <w:rPr>
          <w:rFonts w:ascii="Arial" w:hAnsi="Arial" w:eastAsia="Arial" w:cs="Arial"/>
          <w:color w:val="000000" w:themeColor="text1"/>
        </w:rPr>
        <w:t>: If fish cannot pass a weir, groups can become separated, making them more vulnerable to decline.</w:t>
      </w:r>
    </w:p>
    <w:p w:rsidR="327DB454" w:rsidP="0C48770C" w:rsidRDefault="327DB454" w14:paraId="61C007F0" w14:textId="4EAE9D76">
      <w:pPr>
        <w:pStyle w:val="ListParagraph"/>
        <w:numPr>
          <w:ilvl w:val="0"/>
          <w:numId w:val="4"/>
        </w:numPr>
        <w:spacing w:after="0"/>
        <w:rPr>
          <w:rFonts w:ascii="Arial" w:hAnsi="Arial" w:eastAsia="Arial" w:cs="Arial"/>
          <w:color w:val="000000" w:themeColor="text1"/>
        </w:rPr>
      </w:pPr>
      <w:r w:rsidRPr="0C48770C">
        <w:rPr>
          <w:rFonts w:ascii="Arial" w:hAnsi="Arial" w:eastAsia="Arial" w:cs="Arial"/>
          <w:b/>
          <w:bCs/>
          <w:color w:val="000000" w:themeColor="text1"/>
        </w:rPr>
        <w:t>It improves river health</w:t>
      </w:r>
      <w:r w:rsidRPr="0C48770C">
        <w:rPr>
          <w:rFonts w:ascii="Arial" w:hAnsi="Arial" w:eastAsia="Arial" w:cs="Arial"/>
          <w:color w:val="000000" w:themeColor="text1"/>
        </w:rPr>
        <w:t>: Good fish passage supports a more natural, connected river system, benefiting wildlife beyond fish as well.</w:t>
      </w:r>
    </w:p>
    <w:p w:rsidR="327DB454" w:rsidP="0C48770C" w:rsidRDefault="327DB454" w14:paraId="1543CFCA" w14:textId="62309529">
      <w:pPr>
        <w:pStyle w:val="ListParagraph"/>
        <w:numPr>
          <w:ilvl w:val="0"/>
          <w:numId w:val="4"/>
        </w:numPr>
        <w:spacing w:after="0"/>
        <w:rPr>
          <w:rFonts w:ascii="Arial" w:hAnsi="Arial" w:eastAsia="Arial" w:cs="Arial"/>
          <w:color w:val="000000" w:themeColor="text1"/>
        </w:rPr>
      </w:pPr>
      <w:r w:rsidRPr="0C48770C">
        <w:rPr>
          <w:rFonts w:ascii="Arial" w:hAnsi="Arial" w:eastAsia="Arial" w:cs="Arial"/>
          <w:b/>
          <w:bCs/>
          <w:color w:val="000000" w:themeColor="text1"/>
        </w:rPr>
        <w:t>It helps rivers respond to climate change</w:t>
      </w:r>
      <w:r w:rsidRPr="0C48770C">
        <w:rPr>
          <w:rFonts w:ascii="Arial" w:hAnsi="Arial" w:eastAsia="Arial" w:cs="Arial"/>
          <w:color w:val="000000" w:themeColor="text1"/>
        </w:rPr>
        <w:t>: As water temperatures, flows and habitats change, fish need the ability to move to more suitable areas.</w:t>
      </w:r>
    </w:p>
    <w:p w:rsidR="0C48770C" w:rsidP="0C48770C" w:rsidRDefault="0C48770C" w14:paraId="785EDC0A" w14:textId="2E885A7B">
      <w:pPr>
        <w:spacing w:after="0"/>
        <w:rPr>
          <w:rFonts w:ascii="Arial" w:hAnsi="Arial" w:eastAsia="Arial" w:cs="Arial"/>
          <w:color w:val="000000" w:themeColor="text1"/>
        </w:rPr>
      </w:pPr>
    </w:p>
    <w:p w:rsidR="37B9C29F" w:rsidP="0C48770C" w:rsidRDefault="37B9C29F" w14:paraId="603670EF" w14:textId="440EBFD3">
      <w:pPr>
        <w:spacing w:after="0"/>
        <w:rPr>
          <w:rFonts w:ascii="Arial" w:hAnsi="Arial" w:eastAsia="Arial" w:cs="Arial"/>
          <w:color w:val="000000" w:themeColor="text1"/>
        </w:rPr>
      </w:pPr>
      <w:r w:rsidRPr="0C48770C">
        <w:rPr>
          <w:rFonts w:ascii="Arial" w:hAnsi="Arial" w:eastAsia="Arial" w:cs="Arial"/>
          <w:b/>
          <w:bCs/>
          <w:color w:val="000000" w:themeColor="text1"/>
        </w:rPr>
        <w:t xml:space="preserve">River Morphology </w:t>
      </w:r>
      <w:r w:rsidRPr="0C48770C" w:rsidR="6D2DF2FD">
        <w:rPr>
          <w:rFonts w:ascii="Arial" w:hAnsi="Arial" w:eastAsia="Arial" w:cs="Arial"/>
          <w:b/>
          <w:bCs/>
          <w:color w:val="000000" w:themeColor="text1"/>
        </w:rPr>
        <w:t>and flood Argument for this proposal</w:t>
      </w:r>
      <w:r w:rsidRPr="0C48770C" w:rsidR="6D2DF2FD">
        <w:rPr>
          <w:rFonts w:ascii="Arial" w:hAnsi="Arial" w:eastAsia="Arial" w:cs="Arial"/>
          <w:color w:val="000000" w:themeColor="text1"/>
        </w:rPr>
        <w:t xml:space="preserve"> </w:t>
      </w:r>
    </w:p>
    <w:p w:rsidR="73041070" w:rsidP="0C48770C" w:rsidRDefault="73041070" w14:paraId="4CBACB12" w14:textId="792FB664">
      <w:pPr>
        <w:spacing w:before="240" w:after="240"/>
        <w:rPr>
          <w:rFonts w:hint="eastAsia"/>
        </w:rPr>
      </w:pPr>
      <w:r w:rsidRPr="0C48770C">
        <w:rPr>
          <w:rFonts w:ascii="Arial" w:hAnsi="Arial" w:eastAsia="Arial" w:cs="Arial"/>
          <w:color w:val="000000" w:themeColor="text1"/>
        </w:rPr>
        <w:t>Weirs are not natural features of rivers. They were usually built in the past to control water levels, power mills, or hold back water in mill pools. Over time, they can change how a river behaves by straightening and controlling the channel, which can increase the speed of flow downstream.</w:t>
      </w:r>
    </w:p>
    <w:p w:rsidR="4B487643" w:rsidP="0C48770C" w:rsidRDefault="4B487643" w14:paraId="7704474D" w14:textId="4383CE7C">
      <w:pPr>
        <w:pStyle w:val="ListParagraph"/>
        <w:numPr>
          <w:ilvl w:val="0"/>
          <w:numId w:val="1"/>
        </w:numPr>
        <w:spacing w:before="240" w:after="240"/>
        <w:rPr>
          <w:rFonts w:ascii="Arial" w:hAnsi="Arial" w:eastAsia="Arial" w:cs="Arial"/>
          <w:color w:val="000000" w:themeColor="text1"/>
        </w:rPr>
      </w:pPr>
      <w:r w:rsidRPr="0C48770C">
        <w:rPr>
          <w:rFonts w:ascii="Arial" w:hAnsi="Arial" w:eastAsia="Arial" w:cs="Arial"/>
          <w:color w:val="000000" w:themeColor="text1"/>
        </w:rPr>
        <w:t xml:space="preserve">If a weir is removed, decommissioned or no longer maintained, the river will naturally adjust its flow, which could change where floodwater is stored and may </w:t>
      </w:r>
      <w:r w:rsidRPr="0C48770C" w:rsidR="475D6558">
        <w:rPr>
          <w:rFonts w:ascii="Arial" w:hAnsi="Arial" w:eastAsia="Arial" w:cs="Arial"/>
          <w:color w:val="000000" w:themeColor="text1"/>
        </w:rPr>
        <w:t xml:space="preserve">increase </w:t>
      </w:r>
      <w:r w:rsidRPr="0C48770C">
        <w:rPr>
          <w:rFonts w:ascii="Arial" w:hAnsi="Arial" w:eastAsia="Arial" w:cs="Arial"/>
          <w:color w:val="000000" w:themeColor="text1"/>
        </w:rPr>
        <w:t>local flood risk if there is not enough safe space for high flows</w:t>
      </w:r>
      <w:r w:rsidRPr="0C48770C" w:rsidR="63BA028A">
        <w:rPr>
          <w:rFonts w:ascii="Arial" w:hAnsi="Arial" w:eastAsia="Arial" w:cs="Arial"/>
          <w:color w:val="000000" w:themeColor="text1"/>
        </w:rPr>
        <w:t xml:space="preserve"> to be captured and stored</w:t>
      </w:r>
      <w:r w:rsidRPr="0C48770C">
        <w:rPr>
          <w:rFonts w:ascii="Arial" w:hAnsi="Arial" w:eastAsia="Arial" w:cs="Arial"/>
          <w:color w:val="000000" w:themeColor="text1"/>
        </w:rPr>
        <w:t>.</w:t>
      </w:r>
    </w:p>
    <w:p w:rsidR="4B487643" w:rsidP="0C48770C" w:rsidRDefault="4B487643" w14:paraId="54921547" w14:textId="3371DBB8">
      <w:pPr>
        <w:pStyle w:val="ListParagraph"/>
        <w:numPr>
          <w:ilvl w:val="0"/>
          <w:numId w:val="1"/>
        </w:numPr>
        <w:spacing w:before="240" w:after="240"/>
        <w:rPr>
          <w:rFonts w:ascii="Arial" w:hAnsi="Arial" w:eastAsia="Arial" w:cs="Arial"/>
          <w:color w:val="000000" w:themeColor="text1"/>
        </w:rPr>
      </w:pPr>
      <w:r w:rsidRPr="01C6D622" w:rsidR="4B487643">
        <w:rPr>
          <w:rFonts w:ascii="Arial" w:hAnsi="Arial" w:eastAsia="Arial" w:cs="Arial"/>
          <w:color w:val="000000" w:themeColor="text1" w:themeTint="FF" w:themeShade="FF"/>
        </w:rPr>
        <w:t xml:space="preserve"> </w:t>
      </w:r>
      <w:r w:rsidRPr="01C6D622" w:rsidR="4B487643">
        <w:rPr>
          <w:rFonts w:ascii="Arial" w:hAnsi="Arial" w:eastAsia="Arial" w:cs="Arial"/>
          <w:color w:val="FF0000"/>
        </w:rPr>
        <w:t xml:space="preserve">Due to </w:t>
      </w:r>
      <w:r w:rsidRPr="01C6D622" w:rsidR="4D75C79B">
        <w:rPr>
          <w:rFonts w:ascii="Arial" w:hAnsi="Arial" w:eastAsia="Arial" w:cs="Arial"/>
          <w:color w:val="FF0000"/>
        </w:rPr>
        <w:t xml:space="preserve">it’s </w:t>
      </w:r>
      <w:r w:rsidRPr="01C6D622" w:rsidR="3A3A97F5">
        <w:rPr>
          <w:rFonts w:ascii="Arial" w:hAnsi="Arial" w:eastAsia="Arial" w:cs="Arial"/>
          <w:color w:val="FF0000"/>
        </w:rPr>
        <w:t xml:space="preserve">extreme </w:t>
      </w:r>
      <w:r w:rsidRPr="01C6D622" w:rsidR="4B487643">
        <w:rPr>
          <w:rFonts w:ascii="Arial" w:hAnsi="Arial" w:eastAsia="Arial" w:cs="Arial"/>
          <w:color w:val="FF0000"/>
        </w:rPr>
        <w:t xml:space="preserve">cost </w:t>
      </w:r>
      <w:r w:rsidRPr="01C6D622" w:rsidR="5AE16E80">
        <w:rPr>
          <w:rFonts w:ascii="Arial" w:hAnsi="Arial" w:eastAsia="Arial" w:cs="Arial"/>
          <w:color w:val="FF0000"/>
        </w:rPr>
        <w:t xml:space="preserve">the </w:t>
      </w:r>
      <w:r w:rsidRPr="01C6D622" w:rsidR="4B487643">
        <w:rPr>
          <w:rFonts w:ascii="Arial" w:hAnsi="Arial" w:eastAsia="Arial" w:cs="Arial"/>
          <w:color w:val="FF0000"/>
        </w:rPr>
        <w:t>Weir is unlikely to be</w:t>
      </w:r>
      <w:r w:rsidRPr="01C6D622" w:rsidR="680E2674">
        <w:rPr>
          <w:rFonts w:ascii="Arial" w:hAnsi="Arial" w:eastAsia="Arial" w:cs="Arial"/>
          <w:color w:val="FF0000"/>
        </w:rPr>
        <w:t xml:space="preserve"> able </w:t>
      </w:r>
      <w:r w:rsidRPr="01C6D622" w:rsidR="4B487643">
        <w:rPr>
          <w:rFonts w:ascii="Arial" w:hAnsi="Arial" w:eastAsia="Arial" w:cs="Arial"/>
          <w:color w:val="FF0000"/>
        </w:rPr>
        <w:t xml:space="preserve">maintained or restored to </w:t>
      </w:r>
      <w:r w:rsidRPr="01C6D622" w:rsidR="0CF5EF98">
        <w:rPr>
          <w:rFonts w:ascii="Arial" w:hAnsi="Arial" w:eastAsia="Arial" w:cs="Arial"/>
          <w:color w:val="FF0000"/>
        </w:rPr>
        <w:t xml:space="preserve">the </w:t>
      </w:r>
      <w:r w:rsidRPr="01C6D622" w:rsidR="4B487643">
        <w:rPr>
          <w:rFonts w:ascii="Arial" w:hAnsi="Arial" w:eastAsia="Arial" w:cs="Arial"/>
          <w:color w:val="FF0000"/>
        </w:rPr>
        <w:t>required standards</w:t>
      </w:r>
      <w:r w:rsidRPr="01C6D622" w:rsidR="71168F50">
        <w:rPr>
          <w:rFonts w:ascii="Arial" w:hAnsi="Arial" w:eastAsia="Arial" w:cs="Arial"/>
          <w:color w:val="FF0000"/>
        </w:rPr>
        <w:t xml:space="preserve"> that meet current design regulations without</w:t>
      </w:r>
      <w:r w:rsidRPr="01C6D622" w:rsidR="30EE7986">
        <w:rPr>
          <w:rFonts w:ascii="Arial" w:hAnsi="Arial" w:eastAsia="Arial" w:cs="Arial"/>
          <w:color w:val="FF0000"/>
        </w:rPr>
        <w:t xml:space="preserve"> a high risk of </w:t>
      </w:r>
      <w:r w:rsidRPr="01C6D622" w:rsidR="79350F60">
        <w:rPr>
          <w:rFonts w:ascii="Arial" w:hAnsi="Arial" w:eastAsia="Arial" w:cs="Arial"/>
          <w:color w:val="FF0000"/>
        </w:rPr>
        <w:t xml:space="preserve">future </w:t>
      </w:r>
      <w:r w:rsidRPr="01C6D622" w:rsidR="30EE7986">
        <w:rPr>
          <w:rFonts w:ascii="Arial" w:hAnsi="Arial" w:eastAsia="Arial" w:cs="Arial"/>
          <w:color w:val="FF0000"/>
        </w:rPr>
        <w:t>failure in a major flood event</w:t>
      </w:r>
      <w:r w:rsidRPr="01C6D622" w:rsidR="30EE7986">
        <w:rPr>
          <w:rFonts w:ascii="Arial" w:hAnsi="Arial" w:eastAsia="Arial" w:cs="Arial"/>
          <w:color w:val="000000" w:themeColor="text1" w:themeTint="FF" w:themeShade="FF"/>
        </w:rPr>
        <w:t>.</w:t>
      </w:r>
      <w:r w:rsidRPr="01C6D622" w:rsidR="02111FE9">
        <w:rPr>
          <w:rFonts w:ascii="Arial" w:hAnsi="Arial" w:eastAsia="Arial" w:cs="Arial"/>
          <w:color w:val="000000" w:themeColor="text1" w:themeTint="FF" w:themeShade="FF"/>
        </w:rPr>
        <w:t xml:space="preserve"> </w:t>
      </w:r>
      <w:r w:rsidRPr="01C6D622" w:rsidR="10BDF117">
        <w:rPr>
          <w:rFonts w:ascii="Arial" w:hAnsi="Arial" w:eastAsia="Arial" w:cs="Arial"/>
          <w:color w:val="000000" w:themeColor="text1" w:themeTint="FF" w:themeShade="FF"/>
        </w:rPr>
        <w:t xml:space="preserve">Environment Agency and Shropshire Wildlife Trust feel that despite </w:t>
      </w:r>
      <w:r w:rsidRPr="01C6D622" w:rsidR="032C2C54">
        <w:rPr>
          <w:rFonts w:ascii="Arial" w:hAnsi="Arial" w:eastAsia="Arial" w:cs="Arial"/>
          <w:color w:val="000000" w:themeColor="text1" w:themeTint="FF" w:themeShade="FF"/>
        </w:rPr>
        <w:t xml:space="preserve">small </w:t>
      </w:r>
      <w:r w:rsidRPr="01C6D622" w:rsidR="10BDF117">
        <w:rPr>
          <w:rFonts w:ascii="Arial" w:hAnsi="Arial" w:eastAsia="Arial" w:cs="Arial"/>
          <w:color w:val="000000" w:themeColor="text1" w:themeTint="FF" w:themeShade="FF"/>
        </w:rPr>
        <w:t>attempts to preserve the structure there is a strong risk of future failure causing a less desirable state to become apparent around the Weir if it is allowed to fail</w:t>
      </w:r>
      <w:r w:rsidRPr="01C6D622" w:rsidR="5441BF72">
        <w:rPr>
          <w:rFonts w:ascii="Arial" w:hAnsi="Arial" w:eastAsia="Arial" w:cs="Arial"/>
          <w:color w:val="000000" w:themeColor="text1" w:themeTint="FF" w:themeShade="FF"/>
        </w:rPr>
        <w:t xml:space="preserve"> </w:t>
      </w:r>
      <w:r w:rsidRPr="01C6D622" w:rsidR="407956A1">
        <w:rPr>
          <w:rFonts w:ascii="Arial" w:hAnsi="Arial" w:eastAsia="Arial" w:cs="Arial"/>
          <w:color w:val="000000" w:themeColor="text1" w:themeTint="FF" w:themeShade="FF"/>
        </w:rPr>
        <w:t>naturally.</w:t>
      </w:r>
    </w:p>
    <w:p w:rsidR="407956A1" w:rsidP="0C48770C" w:rsidRDefault="407956A1" w14:paraId="7FCA621D" w14:textId="2C3A436B">
      <w:pPr>
        <w:pStyle w:val="ListParagraph"/>
        <w:numPr>
          <w:ilvl w:val="0"/>
          <w:numId w:val="1"/>
        </w:numPr>
        <w:spacing w:before="240" w:after="240"/>
        <w:rPr>
          <w:rFonts w:ascii="Arial" w:hAnsi="Arial" w:eastAsia="Arial" w:cs="Arial"/>
          <w:color w:val="000000" w:themeColor="text1"/>
        </w:rPr>
      </w:pPr>
      <w:r w:rsidRPr="0C48770C">
        <w:rPr>
          <w:rFonts w:ascii="Arial" w:hAnsi="Arial" w:eastAsia="Arial" w:cs="Arial"/>
          <w:color w:val="000000" w:themeColor="text1"/>
        </w:rPr>
        <w:t xml:space="preserve">The existing mill pool is no longer used to power a </w:t>
      </w:r>
      <w:bookmarkStart w:name="_Int_tEJLXNTe" w:id="2"/>
      <w:r w:rsidRPr="0C48770C">
        <w:rPr>
          <w:rFonts w:ascii="Arial" w:hAnsi="Arial" w:eastAsia="Arial" w:cs="Arial"/>
          <w:color w:val="000000" w:themeColor="text1"/>
        </w:rPr>
        <w:t>mill, and</w:t>
      </w:r>
      <w:bookmarkEnd w:id="2"/>
      <w:r w:rsidRPr="0C48770C">
        <w:rPr>
          <w:rFonts w:ascii="Arial" w:hAnsi="Arial" w:eastAsia="Arial" w:cs="Arial"/>
          <w:color w:val="000000" w:themeColor="text1"/>
        </w:rPr>
        <w:t xml:space="preserve"> restoring it as flood storage is unlikely to be suitable because changes to local infrastructure and nearby development could increase flood risk to the school and surrounding homes, particularly where historic culverts may now be sealed or in poor condition.</w:t>
      </w:r>
      <w:r w:rsidRPr="0C48770C" w:rsidR="71431457">
        <w:rPr>
          <w:rFonts w:ascii="Arial" w:hAnsi="Arial" w:eastAsia="Arial" w:cs="Arial"/>
          <w:color w:val="000000" w:themeColor="text1"/>
        </w:rPr>
        <w:t xml:space="preserve"> </w:t>
      </w:r>
    </w:p>
    <w:p w:rsidR="3D09A2BA" w:rsidP="3D924C41" w:rsidRDefault="3D09A2BA" w14:paraId="46B65307" w14:textId="430F555F">
      <w:pPr>
        <w:pStyle w:val="ListParagraph"/>
        <w:numPr>
          <w:ilvl w:val="0"/>
          <w:numId w:val="1"/>
        </w:numPr>
        <w:spacing w:before="240" w:after="240"/>
        <w:rPr>
          <w:rFonts w:ascii="Arial" w:hAnsi="Arial" w:eastAsia="Arial" w:cs="Arial"/>
          <w:color w:val="000000" w:themeColor="text1"/>
        </w:rPr>
      </w:pPr>
      <w:r w:rsidRPr="3D924C41">
        <w:rPr>
          <w:rFonts w:ascii="Arial" w:hAnsi="Arial" w:eastAsia="Arial" w:cs="Arial"/>
          <w:color w:val="000000" w:themeColor="text1"/>
        </w:rPr>
        <w:t>Change to the system as it exists may allow the parklands and fields downstream to reduce their flood storage pressures preserving local historic parkland and reducing the length t</w:t>
      </w:r>
      <w:r w:rsidRPr="3D924C41" w:rsidR="685F7D5F">
        <w:rPr>
          <w:rFonts w:ascii="Arial" w:hAnsi="Arial" w:eastAsia="Arial" w:cs="Arial"/>
          <w:color w:val="000000" w:themeColor="text1"/>
        </w:rPr>
        <w:t>hey stay wet in the winter</w:t>
      </w:r>
      <w:r w:rsidRPr="3D924C41">
        <w:rPr>
          <w:rFonts w:ascii="Arial" w:hAnsi="Arial" w:eastAsia="Arial" w:cs="Arial"/>
          <w:color w:val="000000" w:themeColor="text1"/>
        </w:rPr>
        <w:t>.</w:t>
      </w:r>
    </w:p>
    <w:p w:rsidR="7098B137" w:rsidP="3D924C41" w:rsidRDefault="7098B137" w14:paraId="6E6FC0A7" w14:textId="17026B8C">
      <w:pPr>
        <w:pStyle w:val="ListParagraph"/>
        <w:numPr>
          <w:ilvl w:val="0"/>
          <w:numId w:val="1"/>
        </w:numPr>
        <w:spacing w:before="240" w:after="240"/>
        <w:rPr>
          <w:rFonts w:ascii="Arial" w:hAnsi="Arial" w:eastAsia="Arial" w:cs="Arial"/>
          <w:color w:val="000000" w:themeColor="text1"/>
        </w:rPr>
      </w:pPr>
      <w:r w:rsidRPr="3D924C41">
        <w:rPr>
          <w:rFonts w:ascii="Arial" w:hAnsi="Arial" w:eastAsia="Arial" w:cs="Arial"/>
          <w:color w:val="000000" w:themeColor="text1"/>
        </w:rPr>
        <w:t xml:space="preserve">Should a bypass or a </w:t>
      </w:r>
      <w:bookmarkStart w:name="_Int_qkZgHm26" w:id="3"/>
      <w:r w:rsidRPr="3D924C41">
        <w:rPr>
          <w:rFonts w:ascii="Arial" w:hAnsi="Arial" w:eastAsia="Arial" w:cs="Arial"/>
          <w:color w:val="000000" w:themeColor="text1"/>
        </w:rPr>
        <w:t>re</w:t>
      </w:r>
      <w:r w:rsidRPr="3D924C41" w:rsidR="351257BF">
        <w:rPr>
          <w:rFonts w:ascii="Arial" w:hAnsi="Arial" w:eastAsia="Arial" w:cs="Arial"/>
          <w:color w:val="000000" w:themeColor="text1"/>
        </w:rPr>
        <w:t>naturalising</w:t>
      </w:r>
      <w:bookmarkEnd w:id="3"/>
      <w:r w:rsidRPr="3D924C41" w:rsidR="351257BF">
        <w:rPr>
          <w:rFonts w:ascii="Arial" w:hAnsi="Arial" w:eastAsia="Arial" w:cs="Arial"/>
          <w:color w:val="000000" w:themeColor="text1"/>
        </w:rPr>
        <w:t xml:space="preserve"> of the course occur this could reduce the worrying </w:t>
      </w:r>
      <w:r w:rsidRPr="3D924C41" w:rsidR="4D81317E">
        <w:rPr>
          <w:rFonts w:ascii="Arial" w:hAnsi="Arial" w:eastAsia="Arial" w:cs="Arial"/>
          <w:color w:val="000000" w:themeColor="text1"/>
        </w:rPr>
        <w:t>erosion</w:t>
      </w:r>
      <w:r w:rsidRPr="3D924C41" w:rsidR="351257BF">
        <w:rPr>
          <w:rFonts w:ascii="Arial" w:hAnsi="Arial" w:eastAsia="Arial" w:cs="Arial"/>
          <w:color w:val="000000" w:themeColor="text1"/>
        </w:rPr>
        <w:t xml:space="preserve"> and pressures on the local road running </w:t>
      </w:r>
      <w:r w:rsidRPr="3D924C41" w:rsidR="50E776EA">
        <w:rPr>
          <w:rFonts w:ascii="Arial" w:hAnsi="Arial" w:eastAsia="Arial" w:cs="Arial"/>
          <w:color w:val="000000" w:themeColor="text1"/>
        </w:rPr>
        <w:t>through</w:t>
      </w:r>
      <w:r w:rsidRPr="3D924C41" w:rsidR="351257BF">
        <w:rPr>
          <w:rFonts w:ascii="Arial" w:hAnsi="Arial" w:eastAsia="Arial" w:cs="Arial"/>
          <w:color w:val="000000" w:themeColor="text1"/>
        </w:rPr>
        <w:t xml:space="preserve"> the village </w:t>
      </w:r>
      <w:r w:rsidRPr="3D924C41" w:rsidR="5309C82E">
        <w:rPr>
          <w:rFonts w:ascii="Arial" w:hAnsi="Arial" w:eastAsia="Arial" w:cs="Arial"/>
          <w:color w:val="000000" w:themeColor="text1"/>
        </w:rPr>
        <w:t>towards</w:t>
      </w:r>
      <w:r w:rsidRPr="3D924C41" w:rsidR="351257BF">
        <w:rPr>
          <w:rFonts w:ascii="Arial" w:hAnsi="Arial" w:eastAsia="Arial" w:cs="Arial"/>
          <w:color w:val="000000" w:themeColor="text1"/>
        </w:rPr>
        <w:t xml:space="preserve"> </w:t>
      </w:r>
      <w:r w:rsidRPr="3D924C41" w:rsidR="0082FDC0">
        <w:rPr>
          <w:rFonts w:ascii="Arial" w:hAnsi="Arial" w:eastAsia="Arial" w:cs="Arial"/>
          <w:color w:val="000000" w:themeColor="text1"/>
        </w:rPr>
        <w:t>Stableford</w:t>
      </w:r>
      <w:r w:rsidRPr="3D924C41" w:rsidR="7E2F1A03">
        <w:rPr>
          <w:rFonts w:ascii="Arial" w:hAnsi="Arial" w:eastAsia="Arial" w:cs="Arial"/>
          <w:color w:val="000000" w:themeColor="text1"/>
        </w:rPr>
        <w:t xml:space="preserve"> and beckbury.</w:t>
      </w:r>
      <w:r w:rsidRPr="3D924C41" w:rsidR="0BACA33F">
        <w:rPr>
          <w:rFonts w:ascii="Arial" w:hAnsi="Arial" w:eastAsia="Arial" w:cs="Arial"/>
          <w:color w:val="000000" w:themeColor="text1"/>
        </w:rPr>
        <w:t xml:space="preserve"> As well as reduce the risk of floods occurring around houses abutting the river </w:t>
      </w:r>
      <w:r w:rsidRPr="3D924C41" w:rsidR="0BACA33F">
        <w:rPr>
          <w:rFonts w:ascii="Arial" w:hAnsi="Arial" w:eastAsia="Arial" w:cs="Arial"/>
          <w:color w:val="000000" w:themeColor="text1"/>
        </w:rPr>
        <w:lastRenderedPageBreak/>
        <w:t xml:space="preserve">causing a possible improvement in the </w:t>
      </w:r>
      <w:r w:rsidRPr="3D924C41" w:rsidR="5A9AE339">
        <w:rPr>
          <w:rFonts w:ascii="Arial" w:hAnsi="Arial" w:eastAsia="Arial" w:cs="Arial"/>
          <w:color w:val="000000" w:themeColor="text1"/>
        </w:rPr>
        <w:t>local's</w:t>
      </w:r>
      <w:r w:rsidRPr="3D924C41" w:rsidR="0BACA33F">
        <w:rPr>
          <w:rFonts w:ascii="Arial" w:hAnsi="Arial" w:eastAsia="Arial" w:cs="Arial"/>
          <w:color w:val="000000" w:themeColor="text1"/>
        </w:rPr>
        <w:t xml:space="preserve"> economic status </w:t>
      </w:r>
      <w:r w:rsidRPr="3D924C41" w:rsidR="6649348C">
        <w:rPr>
          <w:rFonts w:ascii="Arial" w:hAnsi="Arial" w:eastAsia="Arial" w:cs="Arial"/>
          <w:color w:val="000000" w:themeColor="text1"/>
        </w:rPr>
        <w:t>as appraisal and review for insurance premiums occur</w:t>
      </w:r>
      <w:r w:rsidRPr="3D924C41" w:rsidR="7D7DB11C">
        <w:rPr>
          <w:rFonts w:ascii="Arial" w:hAnsi="Arial" w:eastAsia="Arial" w:cs="Arial"/>
          <w:color w:val="000000" w:themeColor="text1"/>
        </w:rPr>
        <w:t>s on renewal</w:t>
      </w:r>
      <w:r w:rsidRPr="3D924C41" w:rsidR="0BACA33F">
        <w:rPr>
          <w:rFonts w:ascii="Arial" w:hAnsi="Arial" w:eastAsia="Arial" w:cs="Arial"/>
          <w:color w:val="000000" w:themeColor="text1"/>
        </w:rPr>
        <w:t>.</w:t>
      </w:r>
      <w:r w:rsidRPr="3D924C41" w:rsidR="4D4ADDB3">
        <w:rPr>
          <w:rFonts w:ascii="Arial" w:hAnsi="Arial" w:eastAsia="Arial" w:cs="Arial"/>
          <w:color w:val="000000" w:themeColor="text1"/>
        </w:rPr>
        <w:t xml:space="preserve"> </w:t>
      </w:r>
    </w:p>
    <w:p w:rsidRPr="00782B29" w:rsidR="00782B29" w:rsidP="00782B29" w:rsidRDefault="00782B29" w14:paraId="0E8D420C" w14:textId="77777777">
      <w:pPr>
        <w:pStyle w:val="ListParagraph"/>
        <w:numPr>
          <w:ilvl w:val="0"/>
          <w:numId w:val="1"/>
        </w:numPr>
        <w:spacing w:after="0" w:line="300" w:lineRule="atLeast"/>
        <w:rPr>
          <w:rFonts w:ascii="Arial" w:hAnsi="Arial" w:eastAsia="Arial" w:cs="Arial"/>
          <w:color w:val="000000" w:themeColor="text1"/>
        </w:rPr>
      </w:pPr>
      <w:r w:rsidRPr="00782B29">
        <w:rPr>
          <w:rFonts w:ascii="Arial" w:hAnsi="Arial" w:eastAsia="Arial" w:cs="Arial"/>
          <w:color w:val="000000" w:themeColor="text1"/>
        </w:rPr>
        <w:t>Maintaining a smaller brook-like channel alongside the river would help preserve existing riparian interests, including local fishing rights, by retaining a flowing watercourse next to residents' properties. The proposal would not remove landowners' ownership of the river corridor, helping to maintain established rights and interests associated with watercourse ownership</w:t>
      </w:r>
    </w:p>
    <w:p w:rsidR="0C48770C" w:rsidP="0C48770C" w:rsidRDefault="0C48770C" w14:paraId="09F9D6A0" w14:textId="63B2870B">
      <w:pPr>
        <w:spacing w:after="0"/>
        <w:rPr>
          <w:rFonts w:ascii="Arial" w:hAnsi="Arial" w:eastAsia="Arial" w:cs="Arial"/>
          <w:color w:val="000000" w:themeColor="text1"/>
        </w:rPr>
      </w:pPr>
    </w:p>
    <w:sectPr w:rsidR="0C48770C" w:rsidSect="009C24F4">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077" w:bottom="2835" w:left="1077" w:header="709" w:footer="170"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701A" w:rsidP="007819AE" w:rsidRDefault="0066701A" w14:paraId="2BA48F84" w14:textId="77777777">
      <w:pPr>
        <w:spacing w:after="0" w:line="240" w:lineRule="auto"/>
        <w:rPr>
          <w:rFonts w:hint="eastAsia"/>
        </w:rPr>
      </w:pPr>
      <w:r>
        <w:separator/>
      </w:r>
    </w:p>
  </w:endnote>
  <w:endnote w:type="continuationSeparator" w:id="0">
    <w:p w:rsidR="0066701A" w:rsidP="007819AE" w:rsidRDefault="0066701A" w14:paraId="3BB6BAD7" w14:textId="77777777">
      <w:pPr>
        <w:spacing w:after="0" w:line="240" w:lineRule="auto"/>
        <w:rPr>
          <w:rFonts w:hint="eastAsia"/>
        </w:rPr>
      </w:pPr>
      <w:r>
        <w:continuationSeparator/>
      </w:r>
    </w:p>
  </w:endnote>
  <w:endnote w:type="continuationNotice" w:id="1">
    <w:p w:rsidR="0066701A" w:rsidRDefault="0066701A" w14:paraId="390EA18A" w14:textId="77777777">
      <w:pPr>
        <w:spacing w:after="0" w:line="240" w:lineRule="auto"/>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ubik">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7FD3" w:rsidRDefault="00FC7FD3" w14:paraId="1D89FF6F" w14:textId="77777777">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7819AE" w:rsidP="009E5065" w:rsidRDefault="00035C6E" w14:paraId="5F6F1137" w14:textId="42BEDA59">
    <w:pPr>
      <w:pStyle w:val="Footer"/>
      <w:tabs>
        <w:tab w:val="clear" w:pos="4513"/>
        <w:tab w:val="clear" w:pos="9026"/>
        <w:tab w:val="left" w:pos="3588"/>
      </w:tabs>
      <w:rPr>
        <w:rFonts w:hint="eastAsia"/>
      </w:rPr>
    </w:pPr>
    <w:r>
      <w:rPr>
        <w:rFonts w:hint="eastAsia"/>
        <w:noProof/>
      </w:rPr>
      <w:drawing>
        <wp:anchor distT="0" distB="0" distL="114300" distR="114300" simplePos="0" relativeHeight="251658240" behindDoc="0" locked="0" layoutInCell="1" allowOverlap="1" wp14:anchorId="7493827C" wp14:editId="5D98CAFC">
          <wp:simplePos x="0" y="0"/>
          <wp:positionH relativeFrom="page">
            <wp:posOffset>0</wp:posOffset>
          </wp:positionH>
          <wp:positionV relativeFrom="paragraph">
            <wp:posOffset>-1244077</wp:posOffset>
          </wp:positionV>
          <wp:extent cx="7544640" cy="1511408"/>
          <wp:effectExtent l="0" t="0" r="0" b="0"/>
          <wp:wrapNone/>
          <wp:docPr id="376387424" name="Picture 1">
            <a:extLst xmlns:a="http://schemas.openxmlformats.org/drawingml/2006/main">
              <a:ext uri="{FF2B5EF4-FFF2-40B4-BE49-F238E27FC236}">
                <a16:creationId xmlns:a16="http://schemas.microsoft.com/office/drawing/2014/main" id="{525C391D-313F-4753-A7DC-289B92F57E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640" cy="1511408"/>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A16DE" w:rsidRDefault="001F60F3" w14:paraId="4C497B64" w14:textId="77777777">
    <w:pPr>
      <w:pStyle w:val="Footer"/>
      <w:rPr>
        <w:rFonts w:hint="eastAsia"/>
        <w:noProof/>
      </w:rPr>
    </w:pPr>
    <w:r>
      <w:rPr>
        <w:rFonts w:hint="eastAsia"/>
        <w:noProof/>
      </w:rPr>
      <w:drawing>
        <wp:anchor distT="0" distB="0" distL="114300" distR="114300" simplePos="0" relativeHeight="251658241" behindDoc="0" locked="0" layoutInCell="1" allowOverlap="1" wp14:anchorId="2CC6E0AF" wp14:editId="4CAC57CD">
          <wp:simplePos x="0" y="0"/>
          <wp:positionH relativeFrom="page">
            <wp:posOffset>6350</wp:posOffset>
          </wp:positionH>
          <wp:positionV relativeFrom="paragraph">
            <wp:posOffset>-1085850</wp:posOffset>
          </wp:positionV>
          <wp:extent cx="7544640" cy="1511408"/>
          <wp:effectExtent l="0" t="0" r="0" b="0"/>
          <wp:wrapNone/>
          <wp:docPr id="1589697532" name="Picture 1">
            <a:extLst xmlns:a="http://schemas.openxmlformats.org/drawingml/2006/main">
              <a:ext uri="{FF2B5EF4-FFF2-40B4-BE49-F238E27FC236}">
                <a16:creationId xmlns:a16="http://schemas.microsoft.com/office/drawing/2014/main" id="{E5F579A1-40C3-468B-AC3D-08A91AA33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640" cy="151140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44C8F" w:rsidRDefault="005D6F67" w14:paraId="0ED5D4B7" w14:textId="3A0F785B">
    <w:pPr>
      <w:pStyle w:val="Footer"/>
      <w:rPr>
        <w:rFonts w:hint="eastAsia"/>
      </w:rPr>
    </w:pP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701A" w:rsidP="007819AE" w:rsidRDefault="0066701A" w14:paraId="5E3DA5F1" w14:textId="77777777">
      <w:pPr>
        <w:spacing w:after="0" w:line="240" w:lineRule="auto"/>
        <w:rPr>
          <w:rFonts w:hint="eastAsia"/>
        </w:rPr>
      </w:pPr>
      <w:r>
        <w:separator/>
      </w:r>
    </w:p>
  </w:footnote>
  <w:footnote w:type="continuationSeparator" w:id="0">
    <w:p w:rsidR="0066701A" w:rsidP="007819AE" w:rsidRDefault="0066701A" w14:paraId="5C4E5B6E" w14:textId="77777777">
      <w:pPr>
        <w:spacing w:after="0" w:line="240" w:lineRule="auto"/>
        <w:rPr>
          <w:rFonts w:hint="eastAsia"/>
        </w:rPr>
      </w:pPr>
      <w:r>
        <w:continuationSeparator/>
      </w:r>
    </w:p>
  </w:footnote>
  <w:footnote w:type="continuationNotice" w:id="1">
    <w:p w:rsidR="0066701A" w:rsidRDefault="0066701A" w14:paraId="0A05BD0A" w14:textId="77777777">
      <w:pPr>
        <w:spacing w:after="0" w:line="240" w:lineRule="auto"/>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7FD3" w:rsidRDefault="00FC7FD3" w14:paraId="709CAA3C" w14:textId="77777777">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01F5B56A" w:rsidTr="01F5B56A" w14:paraId="057297C9" w14:textId="77777777">
      <w:trPr>
        <w:trHeight w:val="300"/>
      </w:trPr>
      <w:tc>
        <w:tcPr>
          <w:tcW w:w="3250" w:type="dxa"/>
        </w:tcPr>
        <w:p w:rsidR="01F5B56A" w:rsidP="01F5B56A" w:rsidRDefault="01F5B56A" w14:paraId="244509F4" w14:textId="00DF5244">
          <w:pPr>
            <w:pStyle w:val="Header"/>
            <w:ind w:left="-115"/>
            <w:rPr>
              <w:rFonts w:hint="eastAsia"/>
            </w:rPr>
          </w:pPr>
        </w:p>
      </w:tc>
      <w:tc>
        <w:tcPr>
          <w:tcW w:w="3250" w:type="dxa"/>
        </w:tcPr>
        <w:p w:rsidR="01F5B56A" w:rsidP="01F5B56A" w:rsidRDefault="01F5B56A" w14:paraId="30AC4362" w14:textId="66726BAF">
          <w:pPr>
            <w:pStyle w:val="Header"/>
            <w:jc w:val="center"/>
            <w:rPr>
              <w:rFonts w:hint="eastAsia"/>
            </w:rPr>
          </w:pPr>
        </w:p>
      </w:tc>
      <w:tc>
        <w:tcPr>
          <w:tcW w:w="3250" w:type="dxa"/>
        </w:tcPr>
        <w:p w:rsidR="01F5B56A" w:rsidP="01F5B56A" w:rsidRDefault="01F5B56A" w14:paraId="2CFE4FDF" w14:textId="62551C1F">
          <w:pPr>
            <w:pStyle w:val="Header"/>
            <w:ind w:right="-115"/>
            <w:jc w:val="right"/>
            <w:rPr>
              <w:rFonts w:hint="eastAsia"/>
            </w:rPr>
          </w:pPr>
        </w:p>
      </w:tc>
    </w:tr>
  </w:tbl>
  <w:p w:rsidR="01F5B56A" w:rsidP="01F5B56A" w:rsidRDefault="01F5B56A" w14:paraId="4DF46F4B" w14:textId="1A8C67A5">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905A07" w:rsidP="008D5922" w:rsidRDefault="008D5922" w14:paraId="5D7E0FB8" w14:textId="3BCBA0F0">
    <w:pPr>
      <w:pStyle w:val="Header"/>
      <w:jc w:val="right"/>
      <w:rPr>
        <w:rFonts w:hint="eastAsia"/>
      </w:rPr>
    </w:pPr>
    <w:r>
      <w:rPr>
        <w:noProof/>
      </w:rPr>
      <w:drawing>
        <wp:inline distT="0" distB="0" distL="0" distR="0" wp14:anchorId="338C1185" wp14:editId="1E464034">
          <wp:extent cx="1828416" cy="819150"/>
          <wp:effectExtent l="0" t="0" r="635" b="0"/>
          <wp:docPr id="6" name="Picture 6">
            <a:extLst xmlns:a="http://schemas.openxmlformats.org/drawingml/2006/main">
              <a:ext uri="{FF2B5EF4-FFF2-40B4-BE49-F238E27FC236}">
                <a16:creationId xmlns:a16="http://schemas.microsoft.com/office/drawing/2014/main" id="{0D3BAFBD-4A3A-41D7-AE99-1DB3AA4861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9713" cy="819731"/>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QlU8OhLo" int2:invalidationBookmarkName="" int2:hashCode="ZD4DPyxyvbq3AT" int2:id="WVGAEeR4">
      <int2:state int2:value="Rejected" int2:type="style"/>
    </int2:bookmark>
    <int2:bookmark int2:bookmarkName="_Int_tEJLXNTe" int2:invalidationBookmarkName="" int2:hashCode="sn9Gbo9kV0FBWO" int2:id="XKiAXOuh">
      <int2:state int2:value="Rejected" int2:type="gram"/>
    </int2:bookmark>
    <int2:bookmark int2:bookmarkName="_Int_qkZgHm26" int2:invalidationBookmarkName="" int2:hashCode="ZiumA1Df3eCw1U" int2:id="yTHRYeWQ">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812D"/>
    <w:multiLevelType w:val="hybridMultilevel"/>
    <w:tmpl w:val="F20A1C3E"/>
    <w:lvl w:ilvl="0" w:tplc="E6422510">
      <w:start w:val="1"/>
      <w:numFmt w:val="bullet"/>
      <w:lvlText w:val=""/>
      <w:lvlJc w:val="left"/>
      <w:pPr>
        <w:ind w:left="720" w:hanging="360"/>
      </w:pPr>
      <w:rPr>
        <w:rFonts w:hint="default" w:ascii="Symbol" w:hAnsi="Symbol"/>
      </w:rPr>
    </w:lvl>
    <w:lvl w:ilvl="1" w:tplc="63E495F8">
      <w:start w:val="1"/>
      <w:numFmt w:val="bullet"/>
      <w:lvlText w:val="o"/>
      <w:lvlJc w:val="left"/>
      <w:pPr>
        <w:ind w:left="1440" w:hanging="360"/>
      </w:pPr>
      <w:rPr>
        <w:rFonts w:hint="default" w:ascii="Courier New" w:hAnsi="Courier New"/>
      </w:rPr>
    </w:lvl>
    <w:lvl w:ilvl="2" w:tplc="DE1ECF80">
      <w:start w:val="1"/>
      <w:numFmt w:val="bullet"/>
      <w:lvlText w:val=""/>
      <w:lvlJc w:val="left"/>
      <w:pPr>
        <w:ind w:left="2160" w:hanging="360"/>
      </w:pPr>
      <w:rPr>
        <w:rFonts w:hint="default" w:ascii="Wingdings" w:hAnsi="Wingdings"/>
      </w:rPr>
    </w:lvl>
    <w:lvl w:ilvl="3" w:tplc="F7C84C1C">
      <w:start w:val="1"/>
      <w:numFmt w:val="bullet"/>
      <w:lvlText w:val=""/>
      <w:lvlJc w:val="left"/>
      <w:pPr>
        <w:ind w:left="2880" w:hanging="360"/>
      </w:pPr>
      <w:rPr>
        <w:rFonts w:hint="default" w:ascii="Symbol" w:hAnsi="Symbol"/>
      </w:rPr>
    </w:lvl>
    <w:lvl w:ilvl="4" w:tplc="37D41E4A">
      <w:start w:val="1"/>
      <w:numFmt w:val="bullet"/>
      <w:lvlText w:val="o"/>
      <w:lvlJc w:val="left"/>
      <w:pPr>
        <w:ind w:left="3600" w:hanging="360"/>
      </w:pPr>
      <w:rPr>
        <w:rFonts w:hint="default" w:ascii="Courier New" w:hAnsi="Courier New"/>
      </w:rPr>
    </w:lvl>
    <w:lvl w:ilvl="5" w:tplc="4F109E90">
      <w:start w:val="1"/>
      <w:numFmt w:val="bullet"/>
      <w:lvlText w:val=""/>
      <w:lvlJc w:val="left"/>
      <w:pPr>
        <w:ind w:left="4320" w:hanging="360"/>
      </w:pPr>
      <w:rPr>
        <w:rFonts w:hint="default" w:ascii="Wingdings" w:hAnsi="Wingdings"/>
      </w:rPr>
    </w:lvl>
    <w:lvl w:ilvl="6" w:tplc="712868B2">
      <w:start w:val="1"/>
      <w:numFmt w:val="bullet"/>
      <w:lvlText w:val=""/>
      <w:lvlJc w:val="left"/>
      <w:pPr>
        <w:ind w:left="5040" w:hanging="360"/>
      </w:pPr>
      <w:rPr>
        <w:rFonts w:hint="default" w:ascii="Symbol" w:hAnsi="Symbol"/>
      </w:rPr>
    </w:lvl>
    <w:lvl w:ilvl="7" w:tplc="CA48D956">
      <w:start w:val="1"/>
      <w:numFmt w:val="bullet"/>
      <w:lvlText w:val="o"/>
      <w:lvlJc w:val="left"/>
      <w:pPr>
        <w:ind w:left="5760" w:hanging="360"/>
      </w:pPr>
      <w:rPr>
        <w:rFonts w:hint="default" w:ascii="Courier New" w:hAnsi="Courier New"/>
      </w:rPr>
    </w:lvl>
    <w:lvl w:ilvl="8" w:tplc="3C84F8BE">
      <w:start w:val="1"/>
      <w:numFmt w:val="bullet"/>
      <w:lvlText w:val=""/>
      <w:lvlJc w:val="left"/>
      <w:pPr>
        <w:ind w:left="6480" w:hanging="360"/>
      </w:pPr>
      <w:rPr>
        <w:rFonts w:hint="default" w:ascii="Wingdings" w:hAnsi="Wingdings"/>
      </w:rPr>
    </w:lvl>
  </w:abstractNum>
  <w:abstractNum w:abstractNumId="1" w15:restartNumberingAfterBreak="0">
    <w:nsid w:val="0320196C"/>
    <w:multiLevelType w:val="hybridMultilevel"/>
    <w:tmpl w:val="B016AE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F7826B8"/>
    <w:multiLevelType w:val="hybridMultilevel"/>
    <w:tmpl w:val="67824B28"/>
    <w:lvl w:ilvl="0" w:tplc="BF20DB86">
      <w:start w:val="1"/>
      <w:numFmt w:val="bullet"/>
      <w:lvlText w:val=""/>
      <w:lvlJc w:val="left"/>
      <w:pPr>
        <w:ind w:left="720" w:hanging="360"/>
      </w:pPr>
      <w:rPr>
        <w:rFonts w:hint="default" w:ascii="Symbol" w:hAnsi="Symbol"/>
      </w:rPr>
    </w:lvl>
    <w:lvl w:ilvl="1" w:tplc="4E9879B2">
      <w:start w:val="1"/>
      <w:numFmt w:val="bullet"/>
      <w:lvlText w:val="o"/>
      <w:lvlJc w:val="left"/>
      <w:pPr>
        <w:ind w:left="1440" w:hanging="360"/>
      </w:pPr>
      <w:rPr>
        <w:rFonts w:hint="default" w:ascii="Courier New" w:hAnsi="Courier New"/>
      </w:rPr>
    </w:lvl>
    <w:lvl w:ilvl="2" w:tplc="3AF8AEF6">
      <w:start w:val="1"/>
      <w:numFmt w:val="bullet"/>
      <w:lvlText w:val=""/>
      <w:lvlJc w:val="left"/>
      <w:pPr>
        <w:ind w:left="2160" w:hanging="360"/>
      </w:pPr>
      <w:rPr>
        <w:rFonts w:hint="default" w:ascii="Wingdings" w:hAnsi="Wingdings"/>
      </w:rPr>
    </w:lvl>
    <w:lvl w:ilvl="3" w:tplc="CA860664">
      <w:start w:val="1"/>
      <w:numFmt w:val="bullet"/>
      <w:lvlText w:val=""/>
      <w:lvlJc w:val="left"/>
      <w:pPr>
        <w:ind w:left="2880" w:hanging="360"/>
      </w:pPr>
      <w:rPr>
        <w:rFonts w:hint="default" w:ascii="Symbol" w:hAnsi="Symbol"/>
      </w:rPr>
    </w:lvl>
    <w:lvl w:ilvl="4" w:tplc="9A60E2A8">
      <w:start w:val="1"/>
      <w:numFmt w:val="bullet"/>
      <w:lvlText w:val="o"/>
      <w:lvlJc w:val="left"/>
      <w:pPr>
        <w:ind w:left="3600" w:hanging="360"/>
      </w:pPr>
      <w:rPr>
        <w:rFonts w:hint="default" w:ascii="Courier New" w:hAnsi="Courier New"/>
      </w:rPr>
    </w:lvl>
    <w:lvl w:ilvl="5" w:tplc="F4A89A4E">
      <w:start w:val="1"/>
      <w:numFmt w:val="bullet"/>
      <w:lvlText w:val=""/>
      <w:lvlJc w:val="left"/>
      <w:pPr>
        <w:ind w:left="4320" w:hanging="360"/>
      </w:pPr>
      <w:rPr>
        <w:rFonts w:hint="default" w:ascii="Wingdings" w:hAnsi="Wingdings"/>
      </w:rPr>
    </w:lvl>
    <w:lvl w:ilvl="6" w:tplc="3C2CC5CA">
      <w:start w:val="1"/>
      <w:numFmt w:val="bullet"/>
      <w:lvlText w:val=""/>
      <w:lvlJc w:val="left"/>
      <w:pPr>
        <w:ind w:left="5040" w:hanging="360"/>
      </w:pPr>
      <w:rPr>
        <w:rFonts w:hint="default" w:ascii="Symbol" w:hAnsi="Symbol"/>
      </w:rPr>
    </w:lvl>
    <w:lvl w:ilvl="7" w:tplc="85301CA2">
      <w:start w:val="1"/>
      <w:numFmt w:val="bullet"/>
      <w:lvlText w:val="o"/>
      <w:lvlJc w:val="left"/>
      <w:pPr>
        <w:ind w:left="5760" w:hanging="360"/>
      </w:pPr>
      <w:rPr>
        <w:rFonts w:hint="default" w:ascii="Courier New" w:hAnsi="Courier New"/>
      </w:rPr>
    </w:lvl>
    <w:lvl w:ilvl="8" w:tplc="CE0A0E44">
      <w:start w:val="1"/>
      <w:numFmt w:val="bullet"/>
      <w:lvlText w:val=""/>
      <w:lvlJc w:val="left"/>
      <w:pPr>
        <w:ind w:left="6480" w:hanging="360"/>
      </w:pPr>
      <w:rPr>
        <w:rFonts w:hint="default" w:ascii="Wingdings" w:hAnsi="Wingdings"/>
      </w:rPr>
    </w:lvl>
  </w:abstractNum>
  <w:abstractNum w:abstractNumId="3" w15:restartNumberingAfterBreak="0">
    <w:nsid w:val="318569B2"/>
    <w:multiLevelType w:val="hybridMultilevel"/>
    <w:tmpl w:val="51EC5DBC"/>
    <w:lvl w:ilvl="0" w:tplc="08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4" w15:restartNumberingAfterBreak="0">
    <w:nsid w:val="5CB67769"/>
    <w:multiLevelType w:val="hybridMultilevel"/>
    <w:tmpl w:val="716003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78DB1C7"/>
    <w:multiLevelType w:val="hybridMultilevel"/>
    <w:tmpl w:val="FB9E6746"/>
    <w:lvl w:ilvl="0" w:tplc="539885B6">
      <w:start w:val="1"/>
      <w:numFmt w:val="bullet"/>
      <w:lvlText w:val=""/>
      <w:lvlJc w:val="left"/>
      <w:pPr>
        <w:ind w:left="720" w:hanging="360"/>
      </w:pPr>
      <w:rPr>
        <w:rFonts w:hint="default" w:ascii="Symbol" w:hAnsi="Symbol"/>
      </w:rPr>
    </w:lvl>
    <w:lvl w:ilvl="1" w:tplc="1700D00A">
      <w:start w:val="1"/>
      <w:numFmt w:val="bullet"/>
      <w:lvlText w:val="o"/>
      <w:lvlJc w:val="left"/>
      <w:pPr>
        <w:ind w:left="1440" w:hanging="360"/>
      </w:pPr>
      <w:rPr>
        <w:rFonts w:hint="default" w:ascii="Courier New" w:hAnsi="Courier New"/>
      </w:rPr>
    </w:lvl>
    <w:lvl w:ilvl="2" w:tplc="9DBEFC60">
      <w:start w:val="1"/>
      <w:numFmt w:val="bullet"/>
      <w:lvlText w:val=""/>
      <w:lvlJc w:val="left"/>
      <w:pPr>
        <w:ind w:left="2160" w:hanging="360"/>
      </w:pPr>
      <w:rPr>
        <w:rFonts w:hint="default" w:ascii="Wingdings" w:hAnsi="Wingdings"/>
      </w:rPr>
    </w:lvl>
    <w:lvl w:ilvl="3" w:tplc="AA7A8880">
      <w:start w:val="1"/>
      <w:numFmt w:val="bullet"/>
      <w:lvlText w:val=""/>
      <w:lvlJc w:val="left"/>
      <w:pPr>
        <w:ind w:left="2880" w:hanging="360"/>
      </w:pPr>
      <w:rPr>
        <w:rFonts w:hint="default" w:ascii="Symbol" w:hAnsi="Symbol"/>
      </w:rPr>
    </w:lvl>
    <w:lvl w:ilvl="4" w:tplc="143C88AA">
      <w:start w:val="1"/>
      <w:numFmt w:val="bullet"/>
      <w:lvlText w:val="o"/>
      <w:lvlJc w:val="left"/>
      <w:pPr>
        <w:ind w:left="3600" w:hanging="360"/>
      </w:pPr>
      <w:rPr>
        <w:rFonts w:hint="default" w:ascii="Courier New" w:hAnsi="Courier New"/>
      </w:rPr>
    </w:lvl>
    <w:lvl w:ilvl="5" w:tplc="87D45B20">
      <w:start w:val="1"/>
      <w:numFmt w:val="bullet"/>
      <w:lvlText w:val=""/>
      <w:lvlJc w:val="left"/>
      <w:pPr>
        <w:ind w:left="4320" w:hanging="360"/>
      </w:pPr>
      <w:rPr>
        <w:rFonts w:hint="default" w:ascii="Wingdings" w:hAnsi="Wingdings"/>
      </w:rPr>
    </w:lvl>
    <w:lvl w:ilvl="6" w:tplc="2C66895E">
      <w:start w:val="1"/>
      <w:numFmt w:val="bullet"/>
      <w:lvlText w:val=""/>
      <w:lvlJc w:val="left"/>
      <w:pPr>
        <w:ind w:left="5040" w:hanging="360"/>
      </w:pPr>
      <w:rPr>
        <w:rFonts w:hint="default" w:ascii="Symbol" w:hAnsi="Symbol"/>
      </w:rPr>
    </w:lvl>
    <w:lvl w:ilvl="7" w:tplc="6CC05BD4">
      <w:start w:val="1"/>
      <w:numFmt w:val="bullet"/>
      <w:lvlText w:val="o"/>
      <w:lvlJc w:val="left"/>
      <w:pPr>
        <w:ind w:left="5760" w:hanging="360"/>
      </w:pPr>
      <w:rPr>
        <w:rFonts w:hint="default" w:ascii="Courier New" w:hAnsi="Courier New"/>
      </w:rPr>
    </w:lvl>
    <w:lvl w:ilvl="8" w:tplc="5C4E903C">
      <w:start w:val="1"/>
      <w:numFmt w:val="bullet"/>
      <w:lvlText w:val=""/>
      <w:lvlJc w:val="left"/>
      <w:pPr>
        <w:ind w:left="6480" w:hanging="360"/>
      </w:pPr>
      <w:rPr>
        <w:rFonts w:hint="default" w:ascii="Wingdings" w:hAnsi="Wingdings"/>
      </w:rPr>
    </w:lvl>
  </w:abstractNum>
  <w:abstractNum w:abstractNumId="6" w15:restartNumberingAfterBreak="0">
    <w:nsid w:val="71146845"/>
    <w:multiLevelType w:val="hybridMultilevel"/>
    <w:tmpl w:val="F2A8CD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AF3447B"/>
    <w:multiLevelType w:val="hybridMultilevel"/>
    <w:tmpl w:val="251E5F3A"/>
    <w:lvl w:ilvl="0" w:tplc="9D147BE4">
      <w:start w:val="1"/>
      <w:numFmt w:val="bullet"/>
      <w:lvlText w:val=""/>
      <w:lvlJc w:val="left"/>
      <w:pPr>
        <w:ind w:left="720" w:hanging="360"/>
      </w:pPr>
      <w:rPr>
        <w:rFonts w:hint="default" w:ascii="Symbol" w:hAnsi="Symbol"/>
      </w:rPr>
    </w:lvl>
    <w:lvl w:ilvl="1" w:tplc="37B20486">
      <w:start w:val="1"/>
      <w:numFmt w:val="bullet"/>
      <w:lvlText w:val="o"/>
      <w:lvlJc w:val="left"/>
      <w:pPr>
        <w:ind w:left="1440" w:hanging="360"/>
      </w:pPr>
      <w:rPr>
        <w:rFonts w:hint="default" w:ascii="Courier New" w:hAnsi="Courier New"/>
      </w:rPr>
    </w:lvl>
    <w:lvl w:ilvl="2" w:tplc="C298F326">
      <w:start w:val="1"/>
      <w:numFmt w:val="bullet"/>
      <w:lvlText w:val=""/>
      <w:lvlJc w:val="left"/>
      <w:pPr>
        <w:ind w:left="2160" w:hanging="360"/>
      </w:pPr>
      <w:rPr>
        <w:rFonts w:hint="default" w:ascii="Wingdings" w:hAnsi="Wingdings"/>
      </w:rPr>
    </w:lvl>
    <w:lvl w:ilvl="3" w:tplc="C1EE4046">
      <w:start w:val="1"/>
      <w:numFmt w:val="bullet"/>
      <w:lvlText w:val=""/>
      <w:lvlJc w:val="left"/>
      <w:pPr>
        <w:ind w:left="2880" w:hanging="360"/>
      </w:pPr>
      <w:rPr>
        <w:rFonts w:hint="default" w:ascii="Symbol" w:hAnsi="Symbol"/>
      </w:rPr>
    </w:lvl>
    <w:lvl w:ilvl="4" w:tplc="0EE274E2">
      <w:start w:val="1"/>
      <w:numFmt w:val="bullet"/>
      <w:lvlText w:val="o"/>
      <w:lvlJc w:val="left"/>
      <w:pPr>
        <w:ind w:left="3600" w:hanging="360"/>
      </w:pPr>
      <w:rPr>
        <w:rFonts w:hint="default" w:ascii="Courier New" w:hAnsi="Courier New"/>
      </w:rPr>
    </w:lvl>
    <w:lvl w:ilvl="5" w:tplc="8C74BB74">
      <w:start w:val="1"/>
      <w:numFmt w:val="bullet"/>
      <w:lvlText w:val=""/>
      <w:lvlJc w:val="left"/>
      <w:pPr>
        <w:ind w:left="4320" w:hanging="360"/>
      </w:pPr>
      <w:rPr>
        <w:rFonts w:hint="default" w:ascii="Wingdings" w:hAnsi="Wingdings"/>
      </w:rPr>
    </w:lvl>
    <w:lvl w:ilvl="6" w:tplc="FA7E4F5C">
      <w:start w:val="1"/>
      <w:numFmt w:val="bullet"/>
      <w:lvlText w:val=""/>
      <w:lvlJc w:val="left"/>
      <w:pPr>
        <w:ind w:left="5040" w:hanging="360"/>
      </w:pPr>
      <w:rPr>
        <w:rFonts w:hint="default" w:ascii="Symbol" w:hAnsi="Symbol"/>
      </w:rPr>
    </w:lvl>
    <w:lvl w:ilvl="7" w:tplc="F1943EC6">
      <w:start w:val="1"/>
      <w:numFmt w:val="bullet"/>
      <w:lvlText w:val="o"/>
      <w:lvlJc w:val="left"/>
      <w:pPr>
        <w:ind w:left="5760" w:hanging="360"/>
      </w:pPr>
      <w:rPr>
        <w:rFonts w:hint="default" w:ascii="Courier New" w:hAnsi="Courier New"/>
      </w:rPr>
    </w:lvl>
    <w:lvl w:ilvl="8" w:tplc="830A99E0">
      <w:start w:val="1"/>
      <w:numFmt w:val="bullet"/>
      <w:lvlText w:val=""/>
      <w:lvlJc w:val="left"/>
      <w:pPr>
        <w:ind w:left="6480" w:hanging="360"/>
      </w:pPr>
      <w:rPr>
        <w:rFonts w:hint="default" w:ascii="Wingdings" w:hAnsi="Wingdings"/>
      </w:rPr>
    </w:lvl>
  </w:abstractNum>
  <w:num w:numId="1" w16cid:durableId="1187138391">
    <w:abstractNumId w:val="2"/>
  </w:num>
  <w:num w:numId="2" w16cid:durableId="177620734">
    <w:abstractNumId w:val="5"/>
  </w:num>
  <w:num w:numId="3" w16cid:durableId="58867827">
    <w:abstractNumId w:val="0"/>
  </w:num>
  <w:num w:numId="4" w16cid:durableId="125240107">
    <w:abstractNumId w:val="7"/>
  </w:num>
  <w:num w:numId="5" w16cid:durableId="1082530731">
    <w:abstractNumId w:val="6"/>
  </w:num>
  <w:num w:numId="6" w16cid:durableId="110324494">
    <w:abstractNumId w:val="3"/>
  </w:num>
  <w:num w:numId="7" w16cid:durableId="1305817113">
    <w:abstractNumId w:val="4"/>
  </w:num>
  <w:num w:numId="8" w16cid:durableId="962732574">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9AE"/>
    <w:rsid w:val="0000465E"/>
    <w:rsid w:val="00016E46"/>
    <w:rsid w:val="0002374C"/>
    <w:rsid w:val="00025F7F"/>
    <w:rsid w:val="00035C6E"/>
    <w:rsid w:val="00037DBB"/>
    <w:rsid w:val="000743F5"/>
    <w:rsid w:val="00075830"/>
    <w:rsid w:val="00086E9B"/>
    <w:rsid w:val="00090CC2"/>
    <w:rsid w:val="00093521"/>
    <w:rsid w:val="000A26F4"/>
    <w:rsid w:val="000A561E"/>
    <w:rsid w:val="000B2748"/>
    <w:rsid w:val="000B4FEF"/>
    <w:rsid w:val="000C3B99"/>
    <w:rsid w:val="00106B36"/>
    <w:rsid w:val="001076A7"/>
    <w:rsid w:val="00110D4A"/>
    <w:rsid w:val="0011200E"/>
    <w:rsid w:val="00117BDA"/>
    <w:rsid w:val="00122ECD"/>
    <w:rsid w:val="00123766"/>
    <w:rsid w:val="00127144"/>
    <w:rsid w:val="001415A3"/>
    <w:rsid w:val="00144DB3"/>
    <w:rsid w:val="001511B2"/>
    <w:rsid w:val="0016447B"/>
    <w:rsid w:val="0018101D"/>
    <w:rsid w:val="001B6731"/>
    <w:rsid w:val="001C0BFC"/>
    <w:rsid w:val="001C2B09"/>
    <w:rsid w:val="001E066A"/>
    <w:rsid w:val="001E1250"/>
    <w:rsid w:val="001F60F3"/>
    <w:rsid w:val="00204ADC"/>
    <w:rsid w:val="0021077B"/>
    <w:rsid w:val="00214B36"/>
    <w:rsid w:val="002243D7"/>
    <w:rsid w:val="00225B62"/>
    <w:rsid w:val="00225D13"/>
    <w:rsid w:val="00237BE8"/>
    <w:rsid w:val="00241E0C"/>
    <w:rsid w:val="002432C0"/>
    <w:rsid w:val="00243EA8"/>
    <w:rsid w:val="002525A3"/>
    <w:rsid w:val="002631CA"/>
    <w:rsid w:val="00272FCF"/>
    <w:rsid w:val="00290BC0"/>
    <w:rsid w:val="00293399"/>
    <w:rsid w:val="002B08BF"/>
    <w:rsid w:val="002C1469"/>
    <w:rsid w:val="002C3CC8"/>
    <w:rsid w:val="002D4243"/>
    <w:rsid w:val="002D4541"/>
    <w:rsid w:val="002E4618"/>
    <w:rsid w:val="002F6D9F"/>
    <w:rsid w:val="00304186"/>
    <w:rsid w:val="003315AF"/>
    <w:rsid w:val="0033345C"/>
    <w:rsid w:val="00336176"/>
    <w:rsid w:val="00357892"/>
    <w:rsid w:val="00360BAB"/>
    <w:rsid w:val="0038340C"/>
    <w:rsid w:val="0038360F"/>
    <w:rsid w:val="0038790C"/>
    <w:rsid w:val="00396EC2"/>
    <w:rsid w:val="003A1584"/>
    <w:rsid w:val="003B154B"/>
    <w:rsid w:val="003C1995"/>
    <w:rsid w:val="003C1EF0"/>
    <w:rsid w:val="003D76FB"/>
    <w:rsid w:val="003E2BA7"/>
    <w:rsid w:val="003E39E4"/>
    <w:rsid w:val="003E40C0"/>
    <w:rsid w:val="003F0763"/>
    <w:rsid w:val="00400CFD"/>
    <w:rsid w:val="00403CD2"/>
    <w:rsid w:val="00420EC7"/>
    <w:rsid w:val="004465D4"/>
    <w:rsid w:val="004709D4"/>
    <w:rsid w:val="004748AB"/>
    <w:rsid w:val="0048535E"/>
    <w:rsid w:val="00490DD9"/>
    <w:rsid w:val="004936BE"/>
    <w:rsid w:val="004A1925"/>
    <w:rsid w:val="004C009F"/>
    <w:rsid w:val="00515723"/>
    <w:rsid w:val="005562B6"/>
    <w:rsid w:val="00557C0C"/>
    <w:rsid w:val="005748C9"/>
    <w:rsid w:val="00591EB9"/>
    <w:rsid w:val="00595A89"/>
    <w:rsid w:val="005C543F"/>
    <w:rsid w:val="005D6F67"/>
    <w:rsid w:val="005D7EFE"/>
    <w:rsid w:val="005E0F98"/>
    <w:rsid w:val="005E4EC4"/>
    <w:rsid w:val="005F5B37"/>
    <w:rsid w:val="005F6024"/>
    <w:rsid w:val="00600222"/>
    <w:rsid w:val="00600DCB"/>
    <w:rsid w:val="006048BB"/>
    <w:rsid w:val="00616D62"/>
    <w:rsid w:val="006230FD"/>
    <w:rsid w:val="0062607C"/>
    <w:rsid w:val="0062799A"/>
    <w:rsid w:val="00631629"/>
    <w:rsid w:val="00637460"/>
    <w:rsid w:val="00647864"/>
    <w:rsid w:val="00650678"/>
    <w:rsid w:val="0066196D"/>
    <w:rsid w:val="0066701A"/>
    <w:rsid w:val="00680FF8"/>
    <w:rsid w:val="00682D10"/>
    <w:rsid w:val="0069375F"/>
    <w:rsid w:val="006938CB"/>
    <w:rsid w:val="00694184"/>
    <w:rsid w:val="006A0827"/>
    <w:rsid w:val="006B68B5"/>
    <w:rsid w:val="006C477F"/>
    <w:rsid w:val="006D0BDA"/>
    <w:rsid w:val="006E0AFF"/>
    <w:rsid w:val="006E2817"/>
    <w:rsid w:val="006E3552"/>
    <w:rsid w:val="006F3EDE"/>
    <w:rsid w:val="00707E66"/>
    <w:rsid w:val="007266A6"/>
    <w:rsid w:val="00744FD6"/>
    <w:rsid w:val="00753BB3"/>
    <w:rsid w:val="00767E52"/>
    <w:rsid w:val="007742ED"/>
    <w:rsid w:val="007819AE"/>
    <w:rsid w:val="00782B29"/>
    <w:rsid w:val="007C4513"/>
    <w:rsid w:val="007C76F1"/>
    <w:rsid w:val="007D3D09"/>
    <w:rsid w:val="007D651D"/>
    <w:rsid w:val="007D6B43"/>
    <w:rsid w:val="007E7285"/>
    <w:rsid w:val="007F1666"/>
    <w:rsid w:val="007F5762"/>
    <w:rsid w:val="008055BC"/>
    <w:rsid w:val="00810585"/>
    <w:rsid w:val="00810E41"/>
    <w:rsid w:val="00811657"/>
    <w:rsid w:val="0082FDC0"/>
    <w:rsid w:val="0083131C"/>
    <w:rsid w:val="008436D2"/>
    <w:rsid w:val="0085705A"/>
    <w:rsid w:val="0086034B"/>
    <w:rsid w:val="00862710"/>
    <w:rsid w:val="00873421"/>
    <w:rsid w:val="00886A19"/>
    <w:rsid w:val="00892E05"/>
    <w:rsid w:val="008973C4"/>
    <w:rsid w:val="008A143F"/>
    <w:rsid w:val="008C16D4"/>
    <w:rsid w:val="008D34F2"/>
    <w:rsid w:val="008D5922"/>
    <w:rsid w:val="008E24E9"/>
    <w:rsid w:val="008E32BE"/>
    <w:rsid w:val="00905A07"/>
    <w:rsid w:val="009114B8"/>
    <w:rsid w:val="0092263C"/>
    <w:rsid w:val="00922CF1"/>
    <w:rsid w:val="00934AC9"/>
    <w:rsid w:val="00943739"/>
    <w:rsid w:val="00943742"/>
    <w:rsid w:val="00957C78"/>
    <w:rsid w:val="00963239"/>
    <w:rsid w:val="009736CB"/>
    <w:rsid w:val="009764CF"/>
    <w:rsid w:val="0097770E"/>
    <w:rsid w:val="00981B2C"/>
    <w:rsid w:val="009866A6"/>
    <w:rsid w:val="00992438"/>
    <w:rsid w:val="009A0AD1"/>
    <w:rsid w:val="009A2700"/>
    <w:rsid w:val="009A41C3"/>
    <w:rsid w:val="009B22BD"/>
    <w:rsid w:val="009C24F4"/>
    <w:rsid w:val="009C625B"/>
    <w:rsid w:val="009E07DA"/>
    <w:rsid w:val="009E30CC"/>
    <w:rsid w:val="009E5065"/>
    <w:rsid w:val="009F2A07"/>
    <w:rsid w:val="00A05413"/>
    <w:rsid w:val="00A233C8"/>
    <w:rsid w:val="00A274AB"/>
    <w:rsid w:val="00A31DD7"/>
    <w:rsid w:val="00A34598"/>
    <w:rsid w:val="00A426B0"/>
    <w:rsid w:val="00A61C6B"/>
    <w:rsid w:val="00A74F5D"/>
    <w:rsid w:val="00A75CBB"/>
    <w:rsid w:val="00A831F0"/>
    <w:rsid w:val="00A9090E"/>
    <w:rsid w:val="00A9547E"/>
    <w:rsid w:val="00AA1FB8"/>
    <w:rsid w:val="00AC42ED"/>
    <w:rsid w:val="00AC50E5"/>
    <w:rsid w:val="00AD6133"/>
    <w:rsid w:val="00AE21F8"/>
    <w:rsid w:val="00AE6277"/>
    <w:rsid w:val="00AF05D7"/>
    <w:rsid w:val="00AF41A3"/>
    <w:rsid w:val="00AF7F3A"/>
    <w:rsid w:val="00B01C0C"/>
    <w:rsid w:val="00B3696F"/>
    <w:rsid w:val="00B5154C"/>
    <w:rsid w:val="00B61D15"/>
    <w:rsid w:val="00BA58A5"/>
    <w:rsid w:val="00BB6724"/>
    <w:rsid w:val="00BB70B6"/>
    <w:rsid w:val="00BC7F62"/>
    <w:rsid w:val="00BD26D5"/>
    <w:rsid w:val="00BD7070"/>
    <w:rsid w:val="00BE17D8"/>
    <w:rsid w:val="00BF4250"/>
    <w:rsid w:val="00C14F3F"/>
    <w:rsid w:val="00C25814"/>
    <w:rsid w:val="00C25FD6"/>
    <w:rsid w:val="00C266A4"/>
    <w:rsid w:val="00C30BF9"/>
    <w:rsid w:val="00C3254B"/>
    <w:rsid w:val="00C33BC4"/>
    <w:rsid w:val="00C35341"/>
    <w:rsid w:val="00C71AEB"/>
    <w:rsid w:val="00C7310D"/>
    <w:rsid w:val="00C76F16"/>
    <w:rsid w:val="00C803DF"/>
    <w:rsid w:val="00C81A34"/>
    <w:rsid w:val="00CA16DE"/>
    <w:rsid w:val="00CA3801"/>
    <w:rsid w:val="00CB4813"/>
    <w:rsid w:val="00CC1DB4"/>
    <w:rsid w:val="00CE4982"/>
    <w:rsid w:val="00CE585E"/>
    <w:rsid w:val="00CF11A7"/>
    <w:rsid w:val="00D13EF1"/>
    <w:rsid w:val="00D15149"/>
    <w:rsid w:val="00D15413"/>
    <w:rsid w:val="00D378EC"/>
    <w:rsid w:val="00D46709"/>
    <w:rsid w:val="00D520C0"/>
    <w:rsid w:val="00D80635"/>
    <w:rsid w:val="00D870E5"/>
    <w:rsid w:val="00D87F70"/>
    <w:rsid w:val="00DA3C89"/>
    <w:rsid w:val="00DB6FBB"/>
    <w:rsid w:val="00DB75D4"/>
    <w:rsid w:val="00DC138D"/>
    <w:rsid w:val="00DC21AC"/>
    <w:rsid w:val="00DE1CAB"/>
    <w:rsid w:val="00DF16C8"/>
    <w:rsid w:val="00DF6DE1"/>
    <w:rsid w:val="00E02704"/>
    <w:rsid w:val="00E20867"/>
    <w:rsid w:val="00E33D41"/>
    <w:rsid w:val="00E34A79"/>
    <w:rsid w:val="00E40A87"/>
    <w:rsid w:val="00E44C8F"/>
    <w:rsid w:val="00E53A77"/>
    <w:rsid w:val="00E60705"/>
    <w:rsid w:val="00E654A9"/>
    <w:rsid w:val="00E65FB1"/>
    <w:rsid w:val="00E724E9"/>
    <w:rsid w:val="00E74BC0"/>
    <w:rsid w:val="00E764CE"/>
    <w:rsid w:val="00E90B39"/>
    <w:rsid w:val="00EA49E0"/>
    <w:rsid w:val="00EB240C"/>
    <w:rsid w:val="00EB6C6D"/>
    <w:rsid w:val="00ED3A66"/>
    <w:rsid w:val="00ED6A1A"/>
    <w:rsid w:val="00ED71DC"/>
    <w:rsid w:val="00F10C2E"/>
    <w:rsid w:val="00F13066"/>
    <w:rsid w:val="00F22065"/>
    <w:rsid w:val="00F23C73"/>
    <w:rsid w:val="00F25698"/>
    <w:rsid w:val="00F27C86"/>
    <w:rsid w:val="00F3663A"/>
    <w:rsid w:val="00F4364A"/>
    <w:rsid w:val="00F53DCC"/>
    <w:rsid w:val="00F67875"/>
    <w:rsid w:val="00F72044"/>
    <w:rsid w:val="00F74132"/>
    <w:rsid w:val="00F75F01"/>
    <w:rsid w:val="00F826C6"/>
    <w:rsid w:val="00F969B5"/>
    <w:rsid w:val="00FA6A6F"/>
    <w:rsid w:val="00FB52E8"/>
    <w:rsid w:val="00FC7FD3"/>
    <w:rsid w:val="00FD1331"/>
    <w:rsid w:val="00FD3F2C"/>
    <w:rsid w:val="00FE166A"/>
    <w:rsid w:val="00FE4908"/>
    <w:rsid w:val="00FE630E"/>
    <w:rsid w:val="01C6D622"/>
    <w:rsid w:val="01F5B56A"/>
    <w:rsid w:val="02111FE9"/>
    <w:rsid w:val="02454EC0"/>
    <w:rsid w:val="032C2C54"/>
    <w:rsid w:val="03FA34C2"/>
    <w:rsid w:val="050414B3"/>
    <w:rsid w:val="059A901D"/>
    <w:rsid w:val="060F5244"/>
    <w:rsid w:val="078629C6"/>
    <w:rsid w:val="07F8467B"/>
    <w:rsid w:val="080CD2ED"/>
    <w:rsid w:val="0863F653"/>
    <w:rsid w:val="089C0D68"/>
    <w:rsid w:val="09335C3B"/>
    <w:rsid w:val="096DD05A"/>
    <w:rsid w:val="0A6A040C"/>
    <w:rsid w:val="0B8DCCB7"/>
    <w:rsid w:val="0BACA33F"/>
    <w:rsid w:val="0C23C379"/>
    <w:rsid w:val="0C48770C"/>
    <w:rsid w:val="0CEEC256"/>
    <w:rsid w:val="0CF5EF98"/>
    <w:rsid w:val="0D07DD58"/>
    <w:rsid w:val="0DDEAD06"/>
    <w:rsid w:val="0E740F55"/>
    <w:rsid w:val="100C8BD9"/>
    <w:rsid w:val="1018901F"/>
    <w:rsid w:val="1061515A"/>
    <w:rsid w:val="10BDF117"/>
    <w:rsid w:val="147E8ECD"/>
    <w:rsid w:val="158E9EE6"/>
    <w:rsid w:val="15E44BC1"/>
    <w:rsid w:val="1621DD1D"/>
    <w:rsid w:val="1681710F"/>
    <w:rsid w:val="16C6B638"/>
    <w:rsid w:val="17AF21DF"/>
    <w:rsid w:val="1954FA0B"/>
    <w:rsid w:val="1974CEF1"/>
    <w:rsid w:val="1C64D9F3"/>
    <w:rsid w:val="1CA81F6E"/>
    <w:rsid w:val="1DF1D819"/>
    <w:rsid w:val="1E1771DD"/>
    <w:rsid w:val="1F1D20E3"/>
    <w:rsid w:val="203FCAAC"/>
    <w:rsid w:val="206DCD5B"/>
    <w:rsid w:val="2070CA6C"/>
    <w:rsid w:val="208D3009"/>
    <w:rsid w:val="22544778"/>
    <w:rsid w:val="225E2054"/>
    <w:rsid w:val="22A43118"/>
    <w:rsid w:val="2445320C"/>
    <w:rsid w:val="2481EF2C"/>
    <w:rsid w:val="2685D013"/>
    <w:rsid w:val="28B18C7E"/>
    <w:rsid w:val="293AAC0B"/>
    <w:rsid w:val="2CD0997C"/>
    <w:rsid w:val="2DCFFA43"/>
    <w:rsid w:val="308EA061"/>
    <w:rsid w:val="30A0AF7C"/>
    <w:rsid w:val="30EE7986"/>
    <w:rsid w:val="30F0BCCF"/>
    <w:rsid w:val="3103CCEC"/>
    <w:rsid w:val="311D429B"/>
    <w:rsid w:val="3230C22E"/>
    <w:rsid w:val="327DB454"/>
    <w:rsid w:val="32CFA9D7"/>
    <w:rsid w:val="34734FFE"/>
    <w:rsid w:val="351257BF"/>
    <w:rsid w:val="364F313A"/>
    <w:rsid w:val="3666B008"/>
    <w:rsid w:val="36FC2F49"/>
    <w:rsid w:val="37B9C29F"/>
    <w:rsid w:val="3A3A97F5"/>
    <w:rsid w:val="3C47F6AC"/>
    <w:rsid w:val="3C661FD1"/>
    <w:rsid w:val="3C84885F"/>
    <w:rsid w:val="3C85922A"/>
    <w:rsid w:val="3D09A2BA"/>
    <w:rsid w:val="3D924C41"/>
    <w:rsid w:val="3E8D9018"/>
    <w:rsid w:val="406C8BFF"/>
    <w:rsid w:val="407956A1"/>
    <w:rsid w:val="42669CD5"/>
    <w:rsid w:val="42687ADD"/>
    <w:rsid w:val="4398417F"/>
    <w:rsid w:val="44914EAA"/>
    <w:rsid w:val="460F6879"/>
    <w:rsid w:val="475D6558"/>
    <w:rsid w:val="4A7D06B0"/>
    <w:rsid w:val="4AA6FB28"/>
    <w:rsid w:val="4ABCFD1D"/>
    <w:rsid w:val="4AC89E72"/>
    <w:rsid w:val="4AFD6E62"/>
    <w:rsid w:val="4B378A90"/>
    <w:rsid w:val="4B487643"/>
    <w:rsid w:val="4B57ADDB"/>
    <w:rsid w:val="4C023A2A"/>
    <w:rsid w:val="4C7FA243"/>
    <w:rsid w:val="4D4ADDB3"/>
    <w:rsid w:val="4D75C79B"/>
    <w:rsid w:val="4D81317E"/>
    <w:rsid w:val="4D9B9648"/>
    <w:rsid w:val="4E0EABD7"/>
    <w:rsid w:val="4E9E5E97"/>
    <w:rsid w:val="4E9E7B49"/>
    <w:rsid w:val="508D3D0F"/>
    <w:rsid w:val="509A28D7"/>
    <w:rsid w:val="50D366B0"/>
    <w:rsid w:val="50E776EA"/>
    <w:rsid w:val="5158A3B9"/>
    <w:rsid w:val="52A1A630"/>
    <w:rsid w:val="52A6311F"/>
    <w:rsid w:val="5309C82E"/>
    <w:rsid w:val="5322B258"/>
    <w:rsid w:val="543A3F9B"/>
    <w:rsid w:val="5441BF72"/>
    <w:rsid w:val="5563CB45"/>
    <w:rsid w:val="5618128B"/>
    <w:rsid w:val="56692DF3"/>
    <w:rsid w:val="56D088B1"/>
    <w:rsid w:val="58DF0890"/>
    <w:rsid w:val="58E4A022"/>
    <w:rsid w:val="598081AE"/>
    <w:rsid w:val="5A9AE339"/>
    <w:rsid w:val="5AE16E80"/>
    <w:rsid w:val="5AF2FEB9"/>
    <w:rsid w:val="5B21BD56"/>
    <w:rsid w:val="5B52B9C7"/>
    <w:rsid w:val="5C58838C"/>
    <w:rsid w:val="5C9E28C6"/>
    <w:rsid w:val="5DA5BA23"/>
    <w:rsid w:val="5F2F0FF3"/>
    <w:rsid w:val="60C084C7"/>
    <w:rsid w:val="6233D858"/>
    <w:rsid w:val="627F04D8"/>
    <w:rsid w:val="62ABE450"/>
    <w:rsid w:val="63488276"/>
    <w:rsid w:val="63BA028A"/>
    <w:rsid w:val="659B78BD"/>
    <w:rsid w:val="65C97CF2"/>
    <w:rsid w:val="6649348C"/>
    <w:rsid w:val="680E2674"/>
    <w:rsid w:val="685F7D5F"/>
    <w:rsid w:val="6892A79D"/>
    <w:rsid w:val="68EFA16C"/>
    <w:rsid w:val="6931EDA6"/>
    <w:rsid w:val="6A82B23C"/>
    <w:rsid w:val="6B9955C2"/>
    <w:rsid w:val="6C66FDFF"/>
    <w:rsid w:val="6D2DF2FD"/>
    <w:rsid w:val="6D852618"/>
    <w:rsid w:val="6D8F47D8"/>
    <w:rsid w:val="6DC4CD83"/>
    <w:rsid w:val="6F18181D"/>
    <w:rsid w:val="6F8DE2AB"/>
    <w:rsid w:val="6FDC035B"/>
    <w:rsid w:val="7098B137"/>
    <w:rsid w:val="7113CD92"/>
    <w:rsid w:val="71168F50"/>
    <w:rsid w:val="711F634C"/>
    <w:rsid w:val="71431457"/>
    <w:rsid w:val="717205B1"/>
    <w:rsid w:val="718C0CF3"/>
    <w:rsid w:val="72B82C6D"/>
    <w:rsid w:val="73041070"/>
    <w:rsid w:val="7424261E"/>
    <w:rsid w:val="748F2A68"/>
    <w:rsid w:val="762FD170"/>
    <w:rsid w:val="76DD7CAD"/>
    <w:rsid w:val="7857EDE3"/>
    <w:rsid w:val="785922EE"/>
    <w:rsid w:val="78E65F0C"/>
    <w:rsid w:val="78F6DF96"/>
    <w:rsid w:val="79350F60"/>
    <w:rsid w:val="7A6A69C7"/>
    <w:rsid w:val="7BF1ED2D"/>
    <w:rsid w:val="7D38FE31"/>
    <w:rsid w:val="7D7DB11C"/>
    <w:rsid w:val="7D8BD54D"/>
    <w:rsid w:val="7E2F1A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204F"/>
  <w15:chartTrackingRefBased/>
  <w15:docId w15:val="{032CF755-2879-4787-BAD6-EECD90CC2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74BC0"/>
    <w:pPr>
      <w:spacing w:after="200" w:line="276" w:lineRule="auto"/>
    </w:pPr>
    <w:rPr>
      <w:rFonts w:eastAsiaTheme="minorEastAsia"/>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819AE"/>
    <w:pPr>
      <w:tabs>
        <w:tab w:val="center" w:pos="4513"/>
        <w:tab w:val="right" w:pos="9026"/>
      </w:tabs>
      <w:spacing w:after="0" w:line="240" w:lineRule="auto"/>
    </w:pPr>
  </w:style>
  <w:style w:type="character" w:styleId="HeaderChar" w:customStyle="1">
    <w:name w:val="Header Char"/>
    <w:basedOn w:val="DefaultParagraphFont"/>
    <w:link w:val="Header"/>
    <w:uiPriority w:val="99"/>
    <w:rsid w:val="007819AE"/>
  </w:style>
  <w:style w:type="paragraph" w:styleId="Footer">
    <w:name w:val="footer"/>
    <w:basedOn w:val="Normal"/>
    <w:link w:val="FooterChar"/>
    <w:uiPriority w:val="99"/>
    <w:unhideWhenUsed/>
    <w:rsid w:val="007819AE"/>
    <w:pPr>
      <w:tabs>
        <w:tab w:val="center" w:pos="4513"/>
        <w:tab w:val="right" w:pos="9026"/>
      </w:tabs>
      <w:spacing w:after="0" w:line="240" w:lineRule="auto"/>
    </w:pPr>
  </w:style>
  <w:style w:type="character" w:styleId="FooterChar" w:customStyle="1">
    <w:name w:val="Footer Char"/>
    <w:basedOn w:val="DefaultParagraphFont"/>
    <w:link w:val="Footer"/>
    <w:uiPriority w:val="99"/>
    <w:rsid w:val="007819AE"/>
  </w:style>
  <w:style w:type="character" w:styleId="Hyperlink">
    <w:name w:val="Hyperlink"/>
    <w:basedOn w:val="DefaultParagraphFont"/>
    <w:uiPriority w:val="99"/>
    <w:unhideWhenUsed/>
    <w:rsid w:val="007819AE"/>
    <w:rPr>
      <w:color w:val="0563C1" w:themeColor="hyperlink"/>
      <w:u w:val="single"/>
    </w:rPr>
  </w:style>
  <w:style w:type="character" w:styleId="UnresolvedMention">
    <w:name w:val="Unresolved Mention"/>
    <w:basedOn w:val="DefaultParagraphFont"/>
    <w:uiPriority w:val="99"/>
    <w:semiHidden/>
    <w:unhideWhenUsed/>
    <w:rsid w:val="007819AE"/>
    <w:rPr>
      <w:color w:val="605E5C"/>
      <w:shd w:val="clear" w:color="auto" w:fill="E1DFDD"/>
    </w:rPr>
  </w:style>
  <w:style w:type="paragraph" w:styleId="ListParagraph">
    <w:name w:val="List Paragraph"/>
    <w:basedOn w:val="Normal"/>
    <w:uiPriority w:val="34"/>
    <w:qFormat/>
    <w:rsid w:val="00E74BC0"/>
    <w:pPr>
      <w:ind w:left="720"/>
      <w:contextualSpacing/>
    </w:pPr>
  </w:style>
  <w:style w:type="paragraph" w:styleId="aolmailmsonormal" w:customStyle="1">
    <w:name w:val="aolmail_msonormal"/>
    <w:basedOn w:val="Normal"/>
    <w:rsid w:val="00B61D15"/>
    <w:pPr>
      <w:spacing w:beforeLines="1" w:after="0" w:afterLines="1" w:line="240" w:lineRule="auto"/>
    </w:pPr>
    <w:rPr>
      <w:rFonts w:ascii="Times" w:hAnsi="Times" w:eastAsia="Cambria" w:cs="Times New Roman"/>
      <w:sz w:val="20"/>
      <w:szCs w:val="20"/>
      <w:lang w:eastAsia="en-US"/>
    </w:rPr>
  </w:style>
  <w:style w:type="paragraph" w:styleId="paragraph" w:customStyle="1">
    <w:name w:val="paragraph"/>
    <w:basedOn w:val="Normal"/>
    <w:rsid w:val="00E33D41"/>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E33D41"/>
  </w:style>
  <w:style w:type="character" w:styleId="eop" w:customStyle="1">
    <w:name w:val="eop"/>
    <w:basedOn w:val="DefaultParagraphFont"/>
    <w:rsid w:val="00E33D41"/>
  </w:style>
  <w:style w:type="character" w:styleId="tabchar" w:customStyle="1">
    <w:name w:val="tabchar"/>
    <w:basedOn w:val="DefaultParagraphFont"/>
    <w:rsid w:val="00E33D41"/>
  </w:style>
  <w:style w:type="table" w:styleId="TableGrid">
    <w:name w:val="Table Grid"/>
    <w:basedOn w:val="TableNormal"/>
    <w:uiPriority w:val="59"/>
    <w:rsid w:val="00FB4123"/>
    <w:pPr>
      <w:spacing w:after="0" w:line="240" w:lineRule="auto"/>
    </w:pPr>
    <w:tblPr/>
  </w:style>
  <w:style w:type="paragraph" w:styleId="CommentText">
    <w:name w:val="annotation text"/>
    <w:basedOn w:val="Normal"/>
    <w:link w:val="CommentTextChar"/>
    <w:uiPriority w:val="99"/>
    <w:semiHidden/>
    <w:unhideWhenUsed/>
    <w:rsid w:val="002243D7"/>
    <w:pPr>
      <w:spacing w:line="240" w:lineRule="auto"/>
    </w:pPr>
    <w:rPr>
      <w:sz w:val="20"/>
      <w:szCs w:val="20"/>
    </w:rPr>
  </w:style>
  <w:style w:type="character" w:styleId="CommentTextChar" w:customStyle="1">
    <w:name w:val="Comment Text Char"/>
    <w:basedOn w:val="DefaultParagraphFont"/>
    <w:link w:val="CommentText"/>
    <w:uiPriority w:val="99"/>
    <w:semiHidden/>
    <w:rsid w:val="002243D7"/>
    <w:rPr>
      <w:rFonts w:eastAsiaTheme="minorEastAsia"/>
      <w:sz w:val="20"/>
      <w:szCs w:val="20"/>
      <w:lang w:eastAsia="en-GB"/>
    </w:rPr>
  </w:style>
  <w:style w:type="character" w:styleId="CommentReference">
    <w:name w:val="annotation reference"/>
    <w:basedOn w:val="DefaultParagraphFont"/>
    <w:uiPriority w:val="99"/>
    <w:semiHidden/>
    <w:unhideWhenUsed/>
    <w:rsid w:val="002243D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2.xml" Id="rId15" /><Relationship Type="http://schemas.microsoft.com/office/2020/10/relationships/intelligence" Target="intelligence2.xml" Id="rId23"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theme" Target="theme/theme1.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Calibri Light"/>
        <a:ea typeface=""/>
        <a:cs typeface=""/>
      </a:majorFont>
      <a:minorFont>
        <a:latin typeface="Rubi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4243462DBB544099E738293FCC2B97" ma:contentTypeVersion="20" ma:contentTypeDescription="Create a new document." ma:contentTypeScope="" ma:versionID="41da22fa28d51a3c0ca5a00005cf1355">
  <xsd:schema xmlns:xsd="http://www.w3.org/2001/XMLSchema" xmlns:xs="http://www.w3.org/2001/XMLSchema" xmlns:p="http://schemas.microsoft.com/office/2006/metadata/properties" xmlns:ns2="07edccf2-d728-4c9e-b11f-3d44ee82ecdc" xmlns:ns3="3f0baf04-5144-4e05-8810-60292776daa7" targetNamespace="http://schemas.microsoft.com/office/2006/metadata/properties" ma:root="true" ma:fieldsID="85c59516e62c3387fcfba79b232253d0" ns2:_="" ns3:_="">
    <xsd:import namespace="07edccf2-d728-4c9e-b11f-3d44ee82ecdc"/>
    <xsd:import namespace="3f0baf04-5144-4e05-8810-60292776d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e_x002d_paveopportuni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dccf2-d728-4c9e-b11f-3d44ee82ec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3bc72e-c80d-4052-b900-2248fc9ce8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e_x002d_paveopportunity" ma:index="26" nillable="true" ma:displayName="De-pave opportunity" ma:format="Dropdown" ma:internalName="De_x002d_paveopportunity">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0baf04-5144-4e05-8810-60292776daa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bacec48-5a72-464b-96f8-01eab08fc7e1}" ma:internalName="TaxCatchAll" ma:showField="CatchAllData" ma:web="3f0baf04-5144-4e05-8810-60292776d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edccf2-d728-4c9e-b11f-3d44ee82ecdc">
      <Terms xmlns="http://schemas.microsoft.com/office/infopath/2007/PartnerControls"/>
    </lcf76f155ced4ddcb4097134ff3c332f>
    <TaxCatchAll xmlns="3f0baf04-5144-4e05-8810-60292776daa7" xsi:nil="true"/>
    <SharedWithUsers xmlns="3f0baf04-5144-4e05-8810-60292776daa7">
      <UserInfo>
        <DisplayName>Rachel Schofield</DisplayName>
        <AccountId>86</AccountId>
        <AccountType/>
      </UserInfo>
    </SharedWithUsers>
    <De_x002d_paveopportunity xmlns="07edccf2-d728-4c9e-b11f-3d44ee82ecdc" xsi:nil="true"/>
  </documentManagement>
</p:properties>
</file>

<file path=customXml/itemProps1.xml><?xml version="1.0" encoding="utf-8"?>
<ds:datastoreItem xmlns:ds="http://schemas.openxmlformats.org/officeDocument/2006/customXml" ds:itemID="{75983ACA-1094-4034-BB1C-5F5A250F9E01}">
  <ds:schemaRefs>
    <ds:schemaRef ds:uri="http://schemas.microsoft.com/sharepoint/v3/contenttype/forms"/>
  </ds:schemaRefs>
</ds:datastoreItem>
</file>

<file path=customXml/itemProps2.xml><?xml version="1.0" encoding="utf-8"?>
<ds:datastoreItem xmlns:ds="http://schemas.openxmlformats.org/officeDocument/2006/customXml" ds:itemID="{264B4672-AB54-4E34-B2C6-F42F0F2A1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dccf2-d728-4c9e-b11f-3d44ee82ecdc"/>
    <ds:schemaRef ds:uri="3f0baf04-5144-4e05-8810-60292776d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0BA523-82D1-4378-A86A-2EEA624BA7FC}">
  <ds:schemaRefs>
    <ds:schemaRef ds:uri="http://schemas.microsoft.com/office/2006/metadata/properties"/>
    <ds:schemaRef ds:uri="http://schemas.microsoft.com/office/infopath/2007/PartnerControls"/>
    <ds:schemaRef ds:uri="07edccf2-d728-4c9e-b11f-3d44ee82ecdc"/>
    <ds:schemaRef ds:uri="3f0baf04-5144-4e05-8810-60292776daa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Schofield</dc:creator>
  <keywords/>
  <dc:description/>
  <lastModifiedBy>Oliver Terndrup</lastModifiedBy>
  <revision>7</revision>
  <lastPrinted>2024-07-23T06:20:00.0000000Z</lastPrinted>
  <dcterms:created xsi:type="dcterms:W3CDTF">2026-08-13T12:13:00.0000000Z</dcterms:created>
  <dcterms:modified xsi:type="dcterms:W3CDTF">2026-10-02T08:17:42.8247933Z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0x010100454243462DBB544099E738293FCC2B97</vt:lpwstr>
  </property>
  <property fmtid="{D5CDD505-2E9C-101B-9397-08002B2CF9AE}" pid="3" name="MediaServiceImageTags">
    <vt:lpwstr/>
  </property>
</Properties>
</file>